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440605-2026-00032</w:t>
      </w:r>
    </w:p>
    <w:p>
      <w:pPr>
        <w:pStyle w:val="null3"/>
        <w:jc w:val="center"/>
        <w:outlineLvl w:val="3"/>
      </w:pPr>
      <w:r>
        <w:rPr>
          <w:sz w:val="24"/>
          <w:b/>
        </w:rPr>
        <w:t>采购项目编号：</w:t>
      </w:r>
      <w:r>
        <w:rPr>
          <w:sz w:val="24"/>
          <w:b/>
        </w:rPr>
        <w:t>440605-2026-00032</w:t>
      </w:r>
    </w:p>
    <w:p>
      <w:pPr>
        <w:pStyle w:val="null3"/>
        <w:jc w:val="center"/>
        <w:outlineLvl w:val="3"/>
      </w:pPr>
      <w:r>
        <w:rPr>
          <w:sz w:val="24"/>
          <w:b/>
        </w:rPr>
        <w:t>项目名称：</w:t>
      </w:r>
      <w:r>
        <w:rPr>
          <w:sz w:val="24"/>
          <w:b/>
        </w:rPr>
        <w:t>2026年西樵镇道路及交通设施养护工程(南区)</w:t>
      </w:r>
    </w:p>
    <w:p>
      <w:pPr>
        <w:pStyle w:val="null3"/>
        <w:jc w:val="center"/>
        <w:outlineLvl w:val="3"/>
      </w:pPr>
      <w:r>
        <w:rPr>
          <w:sz w:val="24"/>
          <w:b/>
        </w:rPr>
        <w:t>采购人：</w:t>
      </w:r>
      <w:r>
        <w:rPr>
          <w:sz w:val="24"/>
          <w:b/>
        </w:rPr>
        <w:t>佛山市南海区西樵镇城建和水务办公室</w:t>
      </w:r>
    </w:p>
    <w:p>
      <w:pPr>
        <w:pStyle w:val="null3"/>
        <w:jc w:val="center"/>
        <w:outlineLvl w:val="3"/>
      </w:pPr>
      <w:r>
        <w:rPr>
          <w:sz w:val="24"/>
          <w:b/>
        </w:rPr>
        <w:t>采购代理机构：</w:t>
      </w:r>
      <w:r>
        <w:rPr>
          <w:sz w:val="24"/>
          <w:b/>
        </w:rPr>
        <w:t>广东嘉燊咨询有限公司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广东嘉燊咨询有限公司</w:t>
      </w:r>
      <w:r>
        <w:rPr/>
        <w:t>受</w:t>
      </w:r>
      <w:r>
        <w:rPr/>
        <w:t>佛山市南海区西樵镇城建和水务办公室</w:t>
      </w:r>
      <w:r>
        <w:rPr/>
        <w:t>的委托，采用</w:t>
      </w:r>
      <w:r>
        <w:rPr/>
        <w:t>公开招标</w:t>
      </w:r>
      <w:r>
        <w:rPr/>
        <w:t>方式组织采购</w:t>
      </w:r>
      <w:r>
        <w:rPr/>
        <w:t>2026年西樵镇道路及交通设施养护工程(南区)</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2026年西樵镇道路及交通设施养护工程(南区)</w:t>
      </w:r>
    </w:p>
    <w:p>
      <w:pPr>
        <w:pStyle w:val="null3"/>
        <w:ind w:firstLine="480"/>
      </w:pPr>
      <w:r>
        <w:rPr/>
        <w:t>采购计划编号：</w:t>
      </w:r>
      <w:r>
        <w:rPr/>
        <w:t>440605-2026-00032</w:t>
      </w:r>
    </w:p>
    <w:p>
      <w:pPr>
        <w:pStyle w:val="null3"/>
        <w:ind w:firstLine="480"/>
      </w:pPr>
      <w:r>
        <w:rPr/>
        <w:t>采购项目编号：</w:t>
      </w:r>
      <w:r>
        <w:rPr/>
        <w:t>440605-2026-00032</w:t>
      </w:r>
    </w:p>
    <w:p>
      <w:pPr>
        <w:pStyle w:val="null3"/>
        <w:ind w:firstLine="480"/>
      </w:pPr>
      <w:r>
        <w:rPr/>
        <w:t>采购方式：</w:t>
      </w:r>
      <w:r>
        <w:rPr/>
        <w:t>公开招标</w:t>
      </w:r>
    </w:p>
    <w:p>
      <w:pPr>
        <w:pStyle w:val="null3"/>
        <w:ind w:firstLine="480"/>
      </w:pPr>
      <w:r>
        <w:rPr/>
        <w:t>预算金额：</w:t>
      </w:r>
      <w:r>
        <w:rPr/>
        <w:t>1,750,000.00</w:t>
      </w:r>
      <w:r>
        <w:rPr/>
        <w:t>元</w:t>
      </w:r>
    </w:p>
    <w:p>
      <w:pPr>
        <w:pStyle w:val="null3"/>
        <w:outlineLvl w:val="3"/>
      </w:pPr>
      <w:r>
        <w:rPr>
          <w:sz w:val="24"/>
          <w:b/>
        </w:rPr>
        <w:t>2.项目内容及需求情况（采购项目技术规格、参数及要求）</w:t>
      </w:r>
    </w:p>
    <w:p>
      <w:pPr>
        <w:pStyle w:val="null3"/>
      </w:pPr>
      <w:r>
        <w:rPr/>
        <w:t>采购包1(2026年西樵镇道路及交通设施养护工程(南区)):</w:t>
      </w:r>
    </w:p>
    <w:p>
      <w:pPr>
        <w:pStyle w:val="null3"/>
      </w:pPr>
      <w:r>
        <w:rPr/>
        <w:t>采购包预算金额：1,750,000.00元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市政公用设施管理服务</w:t>
            </w:r>
          </w:p>
        </w:tc>
        <w:tc>
          <w:tcPr>
            <w:tcW w:type="dxa" w:w="2052"/>
          </w:tcPr>
          <w:p>
            <w:pPr>
              <w:pStyle w:val="null3"/>
            </w:pPr>
            <w:r>
              <w:rPr/>
              <w:t>2026年西樵镇道路及交通设施养护工程(南区)</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1,750,000.00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合同履行期限：自合同签订之日起至2026年12月31日止或项目结算金额达合同价止。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有效的营业执照（或事业单位法人证书，或社会团体法人登记证书，或其他具有独立承担民事责任的能力的有效证照）扫描件，如投标人为自然人的需提供自然人身份证明扫描件。</w:t>
      </w:r>
    </w:p>
    <w:p>
      <w:pPr>
        <w:pStyle w:val="null3"/>
      </w:pPr>
      <w:r>
        <w:rPr/>
        <w:t>2）有依法缴纳税收和社会保障资金的良好记录：须提供下列任一项证明材料：①提供投标文件递交截止日前6个月内（含投标文件递交截止时间当月）任意一个月依法缴纳税收和社会保障资金的相关材料。如依法免税或不需要缴纳社会保障资金的，提供相应证明材料；②提供《政府采购投标人资格信用承诺函》。</w:t>
      </w:r>
    </w:p>
    <w:p>
      <w:pPr>
        <w:pStyle w:val="null3"/>
      </w:pPr>
      <w:r>
        <w:rPr/>
        <w:t>3）具有良好的商业信誉和健全的财务会计制度：财务会计制度情况，须提供下列任一项证明材料：①2024年度的财务报告或投标文件递交截止日前6个月内（含投标文件递交截止时间当月）任意一个月的财务报表（资产负债表、利润表和现金流量表）扫描件；②基本开户银行出具投标文件递交截止日前6个月内（含投标文件递交截止时间当月）任意一个月的资信证明，如资信证明不能体现基本开户账户的，应另附开户许可证。无开户许可证的，可提供由银行开具的《基本存款账户信息》（公户账户主档）或其他相关证明资料，以上文件均需加盖银行印章；③提供《政府采购投标人资格信用承诺函》 。</w:t>
      </w:r>
    </w:p>
    <w:p>
      <w:pPr>
        <w:pStyle w:val="null3"/>
      </w:pPr>
      <w:r>
        <w:rPr/>
        <w:t>4）履行合同所必需的设备和专业技术能力：提供履行合同所必需的设备和专业技术能力的书面声明。</w:t>
      </w:r>
    </w:p>
    <w:p>
      <w:pPr>
        <w:pStyle w:val="null3"/>
      </w:pPr>
      <w:r>
        <w:rPr/>
        <w:t>5）参加采购活动前3年内，在经营活动中没有重大违法记录：提供《政府采购投标人资格信用承诺函》。重大违法记录，是指投标人因违法经营受到刑事处罚或者责令停产停业、吊销许可证或者执照、较大数额罚款等行政处罚。（对于“较大数额罚款”，根据《财政部关于&lt;中华人民共和国政府采购法实施条例&gt;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采购包1（2026年西樵镇道路及交通设施养护工程(南区)）：</w:t>
      </w:r>
      <w:r>
        <w:rPr/>
        <w:t>采购包整体专门面向中小微企业，投标人须为符合划分标准的中小微企业（监狱企业、残疾人福利单位视同小型、微型企业）。该中小微企业须符合本项目采购标的对应行业（本项目行业为：建筑业）的政策划分标准（监狱企业、残疾人福利性单位视同小微企业）。中小微企业以投标人填写的《中小企业声明函》（见投标文件格式）为判定标准，残疾人福利性单位以投标人填写的《残疾人福利性单位声明函》（见投标文件格式）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采购包1（2026年西樵镇道路及交通设施养护工程(南区)）：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3)具有建设行政主管部门颁发的有效的市政公用工程施工总承包三级或以上资质。</w:t>
      </w:r>
    </w:p>
    <w:p>
      <w:pPr>
        <w:pStyle w:val="null3"/>
      </w:pPr>
      <w:r>
        <w:rPr/>
        <w:t>4) 具有建设行政主管部门颁发的有效的《安全生产许可证》。</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广东省公共资源交易平台（佛山市）（https://ygp.gdzwfw.gov.cn/ggzy-portal/#/440600/index）和佛山市公共资源交易中心南海分中心栏目（http://www.nanhai.gov.cn/fsnhq/bmdh/sydw/ggzyjyzx/jyxx/zfcg/index.html）</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佛山市南海区西樵镇城建和水务办公室</w:t>
      </w:r>
    </w:p>
    <w:p>
      <w:pPr>
        <w:pStyle w:val="null3"/>
        <w:ind w:firstLine="480"/>
      </w:pPr>
      <w:r>
        <w:rPr/>
        <w:t xml:space="preserve"> 地址：</w:t>
      </w:r>
      <w:r>
        <w:rPr/>
        <w:t>西樵镇登山大道3号</w:t>
      </w:r>
    </w:p>
    <w:p>
      <w:pPr>
        <w:pStyle w:val="null3"/>
        <w:ind w:firstLine="480"/>
      </w:pPr>
      <w:r>
        <w:rPr/>
        <w:t xml:space="preserve"> 联系方式：</w:t>
      </w:r>
      <w:r>
        <w:rPr/>
        <w:t>0757-85432422</w:t>
      </w:r>
    </w:p>
    <w:p>
      <w:pPr>
        <w:pStyle w:val="null3"/>
        <w:outlineLvl w:val="3"/>
      </w:pPr>
      <w:r>
        <w:rPr>
          <w:sz w:val="24"/>
          <w:b/>
        </w:rPr>
        <w:t xml:space="preserve"> 2.采购代理机构信息</w:t>
      </w:r>
    </w:p>
    <w:p>
      <w:pPr>
        <w:pStyle w:val="null3"/>
        <w:ind w:firstLine="480"/>
      </w:pPr>
      <w:r>
        <w:rPr/>
        <w:t xml:space="preserve"> 名称：</w:t>
      </w:r>
      <w:r>
        <w:rPr/>
        <w:t>广东嘉燊咨询有限公司</w:t>
      </w:r>
    </w:p>
    <w:p>
      <w:pPr>
        <w:pStyle w:val="null3"/>
        <w:ind w:firstLine="480"/>
      </w:pPr>
      <w:r>
        <w:rPr/>
        <w:t xml:space="preserve"> 地址：</w:t>
      </w:r>
      <w:r>
        <w:rPr/>
        <w:t>广东省佛山市南海区桂城街道桂平中路65号鸿晖都市产业新城4幢313房之一（住所申报）</w:t>
      </w:r>
    </w:p>
    <w:p>
      <w:pPr>
        <w:pStyle w:val="null3"/>
        <w:ind w:firstLine="480"/>
      </w:pPr>
      <w:r>
        <w:rPr/>
        <w:t xml:space="preserve"> 联系方式：</w:t>
      </w:r>
      <w:r>
        <w:rPr/>
        <w:t>0757-86223223</w:t>
      </w:r>
    </w:p>
    <w:p>
      <w:pPr>
        <w:pStyle w:val="null3"/>
        <w:outlineLvl w:val="3"/>
      </w:pPr>
      <w:r>
        <w:rPr>
          <w:sz w:val="24"/>
          <w:b/>
        </w:rPr>
        <w:t xml:space="preserve"> 3.项目联系方式</w:t>
      </w:r>
    </w:p>
    <w:p>
      <w:pPr>
        <w:pStyle w:val="null3"/>
        <w:ind w:firstLine="480"/>
      </w:pPr>
      <w:r>
        <w:rPr/>
        <w:t xml:space="preserve"> 项目联系人：</w:t>
      </w:r>
      <w:r>
        <w:rPr/>
        <w:t>伍工</w:t>
      </w:r>
    </w:p>
    <w:p>
      <w:pPr>
        <w:pStyle w:val="null3"/>
        <w:ind w:firstLine="480"/>
      </w:pPr>
      <w:r>
        <w:rPr/>
        <w:t xml:space="preserve"> 电话：</w:t>
      </w:r>
      <w:r>
        <w:rPr/>
        <w:t>0757-86223223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广东嘉燊咨询有限公司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本项目为</w:t>
      </w:r>
      <w:r>
        <w:rPr>
          <w:sz w:val="21"/>
        </w:rPr>
        <w:t>2026</w:t>
      </w:r>
      <w:r>
        <w:rPr>
          <w:sz w:val="21"/>
        </w:rPr>
        <w:t>年西樵镇道路及交通设施养护工程</w:t>
      </w:r>
      <w:r>
        <w:rPr>
          <w:sz w:val="21"/>
        </w:rPr>
        <w:t>(</w:t>
      </w:r>
      <w:r>
        <w:rPr>
          <w:sz w:val="21"/>
        </w:rPr>
        <w:t>南区</w:t>
      </w:r>
      <w:r>
        <w:rPr>
          <w:sz w:val="21"/>
        </w:rPr>
        <w:t>)</w:t>
      </w:r>
      <w:r>
        <w:rPr>
          <w:sz w:val="21"/>
        </w:rPr>
        <w:t>，主要对西樵镇的樵高路以南的道路、交通设施等进行日常修复养护，以及为配合城市管理、村居需求或不可预见的应急工程等。</w:t>
      </w:r>
    </w:p>
    <w:p>
      <w:pPr>
        <w:pStyle w:val="null3"/>
      </w:pPr>
      <w:r>
        <w:rPr/>
        <w:t>采购包1（2026年西樵镇道路及交通设施养护工程(南区)）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自合同签订之日起至2026年12月31日止或项目结算金额达合同价止。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1期：支付比例97%,各单项零星工程不设预付款；采购人对发生的单项零星工程原则上按季度打包按实结算，特殊情况可单项结算；各单项零星工程在完成结算后，可支付工程审定结算价的97%。</w:t>
            </w:r>
          </w:p>
          <w:p>
            <w:pPr>
              <w:pStyle w:val="null3"/>
            </w:pPr>
            <w:r>
              <w:rPr/>
              <w:t>2期：支付比例3%,余下工程款（质量保证金为工程审定结算总价的3%）经采购人审验合格并缺陷责任期满后可支付； 其它说明：1）由于涉及使用财政资金的特殊性，完成结算后工程款3年内分期付清，最终工程款的支付时间以财政拨款支付日期为准。 2）在收取进度款后，投标人必须将收到的款项和支付工人工资发放情况在项目部公开公示。 3）投标人应严格按税收政策规定，向工程所在地税务机关申报预缴增值税等各项税款，在收取工程款时，投标人需向采购人提供工程所在地税款缴纳凭证及发票，否则采购人有权拒绝支付工程款。工程款应专款专用，一旦采购人发现工程款被挪作它用，采购人有权采取适当的措施来保证其专款专用。 4）付款期间如因特殊情况需调整，由双方协商处理。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1期：质量标准：①合格，必须符合国家现行的有关质量标准、施工、验收规范的要求和本用户需求书的要求。 ②中标人须严格按照本工程的技术要求进行施工。按本工程实施方案、施工图（包括设计变更图）、图纸会审纪要（若有）等技术资料和按国家现行及本地区有关的施工技术规范、规程及质量检验评定标准、施工组织设计等文件组织施工及验收，并保证质量达到合格或以上标准。 ③确保达到项目质量验收合格，按国家颁发的技术规范及相应的分项工程施工质量验收规范执行。投标人在施工中如工程质量不符合设计要求和有关规定，采购人有权要求投标人停工和返工，投标人应立即执行，并承担由此产生的各种费用</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r>
              <w:rPr/>
              <w:t>、其他</w:t>
            </w:r>
          </w:p>
          <w:p>
            <w:pPr>
              <w:pStyle w:val="null3"/>
            </w:pPr>
            <w:r>
              <w:rPr/>
              <w:t>账号：44531001040037034</w:t>
            </w:r>
          </w:p>
          <w:p>
            <w:pPr>
              <w:pStyle w:val="null3"/>
            </w:pPr>
            <w:r>
              <w:rPr/>
              <w:t>户名：佛山市南海区西樵镇城建和水务办公室</w:t>
            </w:r>
          </w:p>
          <w:p>
            <w:pPr>
              <w:pStyle w:val="null3"/>
            </w:pPr>
            <w:r>
              <w:rPr/>
              <w:t>开户行：农行佛山南海西樵支行</w:t>
            </w:r>
          </w:p>
          <w:p>
            <w:pPr>
              <w:pStyle w:val="null3"/>
            </w:pPr>
            <w:r>
              <w:rPr/>
              <w:t>说明：履约担保形式：可采用银行转账、银行保函或专业担保公司保函。 履约担保金额：1750000.00元×3%×中标结算费率。（以元为单位取整） 递交期限：在签署本项目采购合同书后5个工作日内，中标人须按本采购文件规定的金额向采购人提交履约保证金。若中标人未按采购文件规定执行，采购人将有充分的理由解除合同，给采购人造成的损失超过的须予以赔偿且采购人有权提请相关部门将其列为佛山市南海区重点监控单位或列入佛山市南海区不诚信企业名单。 担保期限：所有零星工程竣工验收合格后无息退还。</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备注，“主要商务要求”所述内容和条款如本文未有特别声明均作为投标实质性响应内容（即视为标注★号条款），投标人投标时必须响应满足或实质性优于。否则，其投标将被认定为不能满足招标文件要求而作为无效投标处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投标报价要求</w:t>
            </w:r>
          </w:p>
        </w:tc>
        <w:tc>
          <w:tcPr>
            <w:tcW w:type="dxa" w:w="2076"/>
          </w:tcPr>
          <w:p>
            <w:pPr>
              <w:pStyle w:val="null3"/>
              <w:jc w:val="left"/>
            </w:pPr>
            <w:r>
              <w:rPr/>
              <w:t>1、合同金额组成:工程完工验收合格后,最终的结算价以经采购人委托第三方造价咨询机构审核确认的工程结算造价为准。中标人按发包合同结算金额对发包工程的施工图纸、工程量清单或相关资料所涵括的全部工程内容进行承包施工（包施工、包材料、包工期、包安全、包质量、包文明施工），发包合同结算金额应包括施工费、管理费、规费、利润、各项税费等完成发包工程的全部费用。采购人不接受中标人关于发包合同结算金额的调整申请和索赔申请。 2、有效报价范围：投标人须以有效投标结算费率形式对本项目进行投标报价【投标人的投标结算费率的有效报价范围：0%＜投标结算费率≤96%。投标人所报的投标结算费率须在有效的报价范围内，否则视为无效投标。投标结算费率必须为固定的报价（如75%），不得存在区间值（如75～80%）】，统一对本项目报一个投标结算费率，不接受有选择性报价，报价只保留两位小数，四舍五入，如小数点后为零，可不保留小数。中标人的“投标结算费率”即为“中标结算费率”。</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处罚管理</w:t>
            </w:r>
          </w:p>
        </w:tc>
        <w:tc>
          <w:tcPr>
            <w:tcW w:type="dxa" w:w="2076"/>
          </w:tcPr>
          <w:p>
            <w:pPr>
              <w:pStyle w:val="null3"/>
              <w:jc w:val="left"/>
            </w:pPr>
            <w:r>
              <w:rPr/>
              <w:t>1、中标人合同服务期间，如有以下行为的，采购人有权对中标人作出暂停一个月服务资格的处罚，且在这一个月内有权对特殊应急零星工程进行定向发包（即非中标人承包）： 采购人（或委托监理单位）发出任务单，中标人在收到任务单的五个日历天内，未能向采购人提供方案、预算的，采购人将发出整改通知书，中标人收到整改通知书两次以上（含两次）的，采购人有权对中标人作出以上处罚。 2、中标人合同服务期间，如有以下行为之一的，将视为中标人违约，采购人有权解除或终止合同，不合格工程的结算款项将不再支付，并全额没收该中标人的履约保证金；同时，采购人将上报西樵镇监管部门，将其不良行为记入信誉档案；情节严重者，将上报区相关主管部门依法作进一步处罚： (1)中标人违反有关法律法规，受到有关行政主管部门吊销其营业执照、取消或暂停其工程施工资质、限制其市场准入资格等处罚的； (2)中标人因违规违纪行为，受到行业监督管理部门通报、查处的； (3)中标人违反有关安全生产规定和施工规范，造成重大质量问题或安全事故的； (4)中标人在组织工程施工过程中违反工程施工相关法律法规或出现重大失误造成恶劣影响的； (5)中标人所承包工程验收不合格且拒不积极采取措施进行补救或返工，给采购人造成经济损失和不良影响的； (6)除前款规定的特殊情况外，中标人无故推托或拒绝接受工程承包任务或申请放弃工程承包任务的； (7)中标人提供虚假信息，误导或欺骗采购人，以谋取非法利益的； (8)中标人违反了诚实信用和投标承诺，没有严格执行相关质量、服务和收费标准，损害采购人利益的； (9)中标人拒绝接受相关部门监督和检查的； (10)中标人出现信用危机、财务危机、经营危机甚至破产、倒闭，无法继续履行合同的； (11)中标人采用非法手段进行不正当竞争的，造成恶劣影响的； (12)中标人在施工过程中非法获取与项目有关的任何非法利益的； (13)中标人在施工过程中与工程相关方串通，非法影响工程质量、损害采购人利益的； (14)中标人违反省、市、区及西樵镇政府的相关管理规定的；中标人在服务期间，如发生上述处罚情形，采购人有权单方发出解除或终止合同通知书。</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市政公用设施管理服务</w:t>
            </w:r>
          </w:p>
        </w:tc>
        <w:tc>
          <w:tcPr>
            <w:tcW w:type="dxa" w:w="831"/>
          </w:tcPr>
          <w:p>
            <w:pPr>
              <w:pStyle w:val="null3"/>
              <w:jc w:val="left"/>
            </w:pPr>
            <w:r>
              <w:rPr/>
              <w:t>2026年西樵镇道路及交通设施养护工程(南区)</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1,750,000.00</w:t>
            </w:r>
          </w:p>
        </w:tc>
        <w:tc>
          <w:tcPr>
            <w:tcW w:type="dxa" w:w="831"/>
          </w:tcPr>
          <w:p>
            <w:pPr>
              <w:pStyle w:val="null3"/>
              <w:jc w:val="right"/>
            </w:pPr>
            <w:r>
              <w:rPr/>
              <w:t>1,750,000.00</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2026年西樵镇道路及交通设施养护工程(南区)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一、工作内容</w:t>
            </w:r>
          </w:p>
          <w:p>
            <w:pPr>
              <w:pStyle w:val="null3"/>
              <w:jc w:val="both"/>
            </w:pPr>
            <w:r>
              <w:rPr>
                <w:sz w:val="21"/>
              </w:rPr>
              <w:t>本项目为</w:t>
            </w:r>
            <w:r>
              <w:rPr>
                <w:sz w:val="21"/>
              </w:rPr>
              <w:t>2026</w:t>
            </w:r>
            <w:r>
              <w:rPr>
                <w:sz w:val="21"/>
              </w:rPr>
              <w:t>年西樵镇道路及交通设施养护工程</w:t>
            </w:r>
            <w:r>
              <w:rPr>
                <w:sz w:val="21"/>
              </w:rPr>
              <w:t>(</w:t>
            </w:r>
            <w:r>
              <w:rPr>
                <w:sz w:val="21"/>
              </w:rPr>
              <w:t>南区</w:t>
            </w:r>
            <w:r>
              <w:rPr>
                <w:sz w:val="21"/>
              </w:rPr>
              <w:t>)</w:t>
            </w:r>
            <w:r>
              <w:rPr>
                <w:sz w:val="21"/>
              </w:rPr>
              <w:t>，主要</w:t>
            </w:r>
            <w:r>
              <w:rPr>
                <w:sz w:val="21"/>
              </w:rPr>
              <w:t>对我镇樵高路以南的道路、交通设施等进行日常修复养护，以及为配合城市管理、村居需求或不可预见的应急工程等</w:t>
            </w:r>
            <w:r>
              <w:rPr>
                <w:sz w:val="21"/>
              </w:rPr>
              <w:t>。</w:t>
            </w:r>
          </w:p>
        </w:tc>
      </w:tr>
      <w:tr>
        <w:tc>
          <w:tcPr>
            <w:tcW w:type="dxa" w:w="2076"/>
          </w:tcPr>
          <w:p/>
        </w:tc>
        <w:tc>
          <w:tcPr>
            <w:tcW w:type="dxa" w:w="415"/>
          </w:tcPr>
          <w:p>
            <w:pPr>
              <w:pStyle w:val="null3"/>
            </w:pPr>
            <w:r>
              <w:rPr/>
              <w:t>2</w:t>
            </w:r>
          </w:p>
        </w:tc>
        <w:tc>
          <w:tcPr>
            <w:tcW w:type="dxa" w:w="5814"/>
          </w:tcPr>
          <w:p>
            <w:pPr>
              <w:pStyle w:val="null3"/>
              <w:jc w:val="both"/>
            </w:pPr>
            <w:r>
              <w:rPr>
                <w:sz w:val="21"/>
              </w:rPr>
              <w:t>二、承包范围</w:t>
            </w:r>
          </w:p>
          <w:p>
            <w:pPr>
              <w:pStyle w:val="null3"/>
              <w:jc w:val="both"/>
            </w:pPr>
            <w:r>
              <w:rPr>
                <w:sz w:val="21"/>
              </w:rPr>
              <w:t>具体施工内容以每单个维护项目的相关设计图纸资料或施工方案为准，相关设计图纸资料或施工方案由中标人出具，并经采购人确认为准。</w:t>
            </w:r>
          </w:p>
          <w:p>
            <w:pPr>
              <w:pStyle w:val="null3"/>
              <w:jc w:val="both"/>
            </w:pPr>
            <w:r>
              <w:rPr>
                <w:sz w:val="21"/>
                <w:b/>
              </w:rPr>
              <w:t>注：采购人每次委派的单个施工维护项目预算金额不超过</w:t>
            </w:r>
            <w:r>
              <w:rPr>
                <w:sz w:val="21"/>
                <w:b/>
              </w:rPr>
              <w:t>100</w:t>
            </w:r>
            <w:r>
              <w:rPr>
                <w:sz w:val="21"/>
                <w:b/>
              </w:rPr>
              <w:t>万元。</w:t>
            </w:r>
          </w:p>
        </w:tc>
      </w:tr>
      <w:tr>
        <w:tc>
          <w:tcPr>
            <w:tcW w:type="dxa" w:w="2076"/>
          </w:tcPr>
          <w:p>
            <w:pPr>
              <w:pStyle w:val="null3"/>
            </w:pPr>
            <w:r>
              <w:rPr/>
              <w:t>★</w:t>
            </w:r>
          </w:p>
        </w:tc>
        <w:tc>
          <w:tcPr>
            <w:tcW w:type="dxa" w:w="415"/>
          </w:tcPr>
          <w:p>
            <w:pPr>
              <w:pStyle w:val="null3"/>
            </w:pPr>
            <w:r>
              <w:rPr/>
              <w:t>3</w:t>
            </w:r>
          </w:p>
        </w:tc>
        <w:tc>
          <w:tcPr>
            <w:tcW w:type="dxa" w:w="5814"/>
          </w:tcPr>
          <w:p>
            <w:pPr>
              <w:pStyle w:val="null3"/>
              <w:jc w:val="left"/>
            </w:pPr>
            <w:r>
              <w:rPr>
                <w:sz w:val="21"/>
              </w:rPr>
              <w:t>三、人员配置要求</w:t>
            </w:r>
          </w:p>
          <w:p>
            <w:pPr>
              <w:pStyle w:val="null3"/>
              <w:jc w:val="left"/>
            </w:pPr>
            <w:r>
              <w:rPr>
                <w:sz w:val="21"/>
              </w:rPr>
              <w:t>项目负责人：</w:t>
            </w:r>
          </w:p>
          <w:p>
            <w:pPr>
              <w:pStyle w:val="null3"/>
              <w:jc w:val="both"/>
            </w:pPr>
            <w:r>
              <w:rPr>
                <w:sz w:val="21"/>
              </w:rPr>
              <w:t>项目负责人</w:t>
            </w:r>
            <w:r>
              <w:rPr>
                <w:sz w:val="21"/>
              </w:rPr>
              <w:t>1</w:t>
            </w:r>
            <w:r>
              <w:rPr>
                <w:sz w:val="21"/>
              </w:rPr>
              <w:t>名，须具备注册于投标人本单位的市政公用工程专业二级（或以上级）注册建造师执业资格证书（一级建造师须按《住房和城乡建设部办公厅关于全面实行一级建造师电子注册证书的通知》要求提供一级建造师注册证书电子证照；在广东省外注册的二级建造师须按其注册所在地政策要求提供执业资格证明，在广东省内注册的二级建造师可提供“广东省建设执业资格注册管理信息系统”的电子注册证书打印件），并持有有效的《安全生产考核合格证（</w:t>
            </w:r>
            <w:r>
              <w:rPr>
                <w:sz w:val="21"/>
              </w:rPr>
              <w:t>B</w:t>
            </w:r>
            <w:r>
              <w:rPr>
                <w:sz w:val="21"/>
              </w:rPr>
              <w:t>证）》（投标人可提供所在省份相关建筑施工企业管理人员安全生产考核信息系统的证书查询信息网页打印件或电子证照打印件）。</w:t>
            </w:r>
          </w:p>
          <w:p>
            <w:pPr>
              <w:pStyle w:val="null3"/>
              <w:jc w:val="both"/>
            </w:pPr>
            <w:r>
              <w:rPr>
                <w:sz w:val="21"/>
              </w:rPr>
              <w:t>省外进粤企业，拟派项目负责人须在</w:t>
            </w:r>
            <w:r>
              <w:rPr>
                <w:sz w:val="21"/>
              </w:rPr>
              <w:t>“</w:t>
            </w:r>
            <w:r>
              <w:rPr>
                <w:sz w:val="21"/>
              </w:rPr>
              <w:t>进粤企业和人员诚信信息登记平台</w:t>
            </w:r>
            <w:r>
              <w:rPr>
                <w:sz w:val="21"/>
              </w:rPr>
              <w:t>”</w:t>
            </w:r>
            <w:r>
              <w:rPr>
                <w:sz w:val="21"/>
              </w:rPr>
              <w:t>办理了登记手续，提供备案证明打印件。需提供投标人近期（投标截止日前</w:t>
            </w:r>
            <w:r>
              <w:rPr>
                <w:sz w:val="21"/>
              </w:rPr>
              <w:t>6</w:t>
            </w:r>
            <w:r>
              <w:rPr>
                <w:sz w:val="21"/>
              </w:rPr>
              <w:t>个月内任意</w:t>
            </w:r>
            <w:r>
              <w:rPr>
                <w:sz w:val="21"/>
              </w:rPr>
              <w:t>1</w:t>
            </w:r>
            <w:r>
              <w:rPr>
                <w:sz w:val="21"/>
              </w:rPr>
              <w:t>个月）为拟派项目负责人缴纳社保资金的有效的社保证明材料。以投标人（或其分支机构）所属当地社保管理部门出具的证明材料的为准。</w:t>
            </w:r>
          </w:p>
          <w:p>
            <w:pPr>
              <w:pStyle w:val="null3"/>
              <w:jc w:val="both"/>
            </w:pP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rPr>
              <w:t>四、工程变更估价</w:t>
            </w:r>
          </w:p>
          <w:p>
            <w:pPr>
              <w:pStyle w:val="null3"/>
              <w:jc w:val="both"/>
            </w:pPr>
            <w:r>
              <w:rPr>
                <w:sz w:val="21"/>
              </w:rPr>
              <w:t>1.</w:t>
            </w:r>
            <w:r>
              <w:rPr>
                <w:sz w:val="21"/>
              </w:rPr>
              <w:t>本项目的投标报价采用固定费率的方式进行报价，结算时按实际发生工程量，并结合中标人的中标结算费率进行结算：</w:t>
            </w:r>
          </w:p>
          <w:p>
            <w:pPr>
              <w:pStyle w:val="null3"/>
              <w:jc w:val="both"/>
            </w:pPr>
            <w:r>
              <w:rPr>
                <w:sz w:val="21"/>
              </w:rPr>
              <w:t>2.</w:t>
            </w:r>
            <w:r>
              <w:rPr>
                <w:sz w:val="21"/>
              </w:rPr>
              <w:t>按实际发生工程量计算的工程结算造价的计算办法如下：</w:t>
            </w:r>
          </w:p>
          <w:p>
            <w:pPr>
              <w:pStyle w:val="null3"/>
              <w:jc w:val="both"/>
            </w:pPr>
            <w:r>
              <w:rPr>
                <w:sz w:val="21"/>
              </w:rPr>
              <w:t>2.1</w:t>
            </w:r>
            <w:r>
              <w:rPr>
                <w:sz w:val="21"/>
              </w:rPr>
              <w:t>在进行工程竣工结算时，以下情况均作为结算的依据：</w:t>
            </w:r>
          </w:p>
          <w:p>
            <w:pPr>
              <w:pStyle w:val="null3"/>
              <w:jc w:val="both"/>
            </w:pPr>
            <w:r>
              <w:rPr>
                <w:sz w:val="21"/>
              </w:rPr>
              <w:t>（</w:t>
            </w:r>
            <w:r>
              <w:rPr>
                <w:sz w:val="21"/>
              </w:rPr>
              <w:t>1)</w:t>
            </w:r>
            <w:r>
              <w:rPr>
                <w:sz w:val="21"/>
              </w:rPr>
              <w:t>竣工图纸或工程量清单签证；</w:t>
            </w:r>
          </w:p>
          <w:p>
            <w:pPr>
              <w:pStyle w:val="null3"/>
              <w:jc w:val="both"/>
            </w:pPr>
            <w:r>
              <w:rPr>
                <w:sz w:val="21"/>
              </w:rPr>
              <w:t>（</w:t>
            </w:r>
            <w:r>
              <w:rPr>
                <w:sz w:val="21"/>
              </w:rPr>
              <w:t>2</w:t>
            </w:r>
            <w:r>
              <w:rPr>
                <w:sz w:val="21"/>
              </w:rPr>
              <w:t>）后继法律法规变化事件；</w:t>
            </w:r>
          </w:p>
          <w:p>
            <w:pPr>
              <w:pStyle w:val="null3"/>
              <w:jc w:val="both"/>
            </w:pPr>
            <w:r>
              <w:rPr>
                <w:sz w:val="21"/>
              </w:rPr>
              <w:t>（</w:t>
            </w:r>
            <w:r>
              <w:rPr>
                <w:sz w:val="21"/>
              </w:rPr>
              <w:t>3</w:t>
            </w:r>
            <w:r>
              <w:rPr>
                <w:sz w:val="21"/>
              </w:rPr>
              <w:t>）工程变更事件；</w:t>
            </w:r>
          </w:p>
          <w:p>
            <w:pPr>
              <w:pStyle w:val="null3"/>
              <w:jc w:val="both"/>
            </w:pPr>
            <w:r>
              <w:rPr>
                <w:sz w:val="21"/>
              </w:rPr>
              <w:t>（</w:t>
            </w:r>
            <w:r>
              <w:rPr>
                <w:sz w:val="21"/>
              </w:rPr>
              <w:t>4</w:t>
            </w:r>
            <w:r>
              <w:rPr>
                <w:sz w:val="21"/>
              </w:rPr>
              <w:t>）费用索赔事件；</w:t>
            </w:r>
          </w:p>
          <w:p>
            <w:pPr>
              <w:pStyle w:val="null3"/>
              <w:jc w:val="both"/>
            </w:pPr>
            <w:r>
              <w:rPr>
                <w:sz w:val="21"/>
              </w:rPr>
              <w:t>（</w:t>
            </w:r>
            <w:r>
              <w:rPr>
                <w:sz w:val="21"/>
              </w:rPr>
              <w:t>5</w:t>
            </w:r>
            <w:r>
              <w:rPr>
                <w:sz w:val="21"/>
              </w:rPr>
              <w:t>）现场签证事件；</w:t>
            </w:r>
          </w:p>
          <w:p>
            <w:pPr>
              <w:pStyle w:val="null3"/>
              <w:jc w:val="both"/>
            </w:pPr>
            <w:r>
              <w:rPr>
                <w:sz w:val="21"/>
              </w:rPr>
              <w:t>（</w:t>
            </w:r>
            <w:r>
              <w:rPr>
                <w:sz w:val="21"/>
              </w:rPr>
              <w:t>6</w:t>
            </w:r>
            <w:r>
              <w:rPr>
                <w:sz w:val="21"/>
              </w:rPr>
              <w:t>）合同双方当事人约定的其他调整事件。</w:t>
            </w:r>
          </w:p>
          <w:p>
            <w:pPr>
              <w:pStyle w:val="null3"/>
              <w:jc w:val="both"/>
            </w:pPr>
            <w:r>
              <w:rPr>
                <w:sz w:val="21"/>
              </w:rPr>
              <w:t>2.2</w:t>
            </w:r>
            <w:r>
              <w:rPr>
                <w:sz w:val="21"/>
              </w:rPr>
              <w:t>分部分项工程和单价措施项目清单与计价表部分：以实际完成的工程量执行《建设工程工程量清单计价规范》</w:t>
            </w:r>
            <w:r>
              <w:rPr>
                <w:sz w:val="21"/>
              </w:rPr>
              <w:t>GB 50500-2013</w:t>
            </w:r>
            <w:r>
              <w:rPr>
                <w:sz w:val="21"/>
              </w:rPr>
              <w:t>、相对应的专业工程的计价办法及配套文件进行结算；材料价按施工期间的《佛山市工程造价信息》发布价计算（分月份的按季度平均价计算），没有发布价的按市场价计算，特殊材料按经采购人、中标人、监理三方签证，最终以有资质的中介单位审核为准；按以上原则计算出该项目的工程费用后，再乘以中标结算费率即为结算时费用；</w:t>
            </w:r>
          </w:p>
          <w:p>
            <w:pPr>
              <w:pStyle w:val="null3"/>
              <w:jc w:val="both"/>
            </w:pPr>
            <w:r>
              <w:rPr>
                <w:sz w:val="21"/>
              </w:rPr>
              <w:t>2.3</w:t>
            </w:r>
            <w:r>
              <w:rPr>
                <w:sz w:val="21"/>
              </w:rPr>
              <w:t>措施费方面：</w:t>
            </w:r>
          </w:p>
          <w:p>
            <w:pPr>
              <w:pStyle w:val="null3"/>
              <w:jc w:val="both"/>
            </w:pPr>
            <w:r>
              <w:rPr>
                <w:sz w:val="21"/>
              </w:rPr>
              <w:t>2.3.1</w:t>
            </w:r>
            <w:r>
              <w:rPr>
                <w:sz w:val="21"/>
              </w:rPr>
              <w:t>安全文明施工费：按系数计算的部分按照相关专业系数进行计算，可计算工程量的部分参照以上</w:t>
            </w:r>
            <w:r>
              <w:rPr>
                <w:sz w:val="21"/>
              </w:rPr>
              <w:t>2.2</w:t>
            </w:r>
            <w:r>
              <w:rPr>
                <w:sz w:val="21"/>
              </w:rPr>
              <w:t>条款计算；系数计算部分及可计量部分按以上原则计算后，乘以中标结算费率作为安全文明施工费的结算价；</w:t>
            </w:r>
          </w:p>
          <w:p>
            <w:pPr>
              <w:pStyle w:val="null3"/>
              <w:jc w:val="both"/>
            </w:pPr>
            <w:r>
              <w:rPr>
                <w:sz w:val="21"/>
              </w:rPr>
              <w:t>2.3.2</w:t>
            </w:r>
            <w:r>
              <w:rPr>
                <w:sz w:val="21"/>
              </w:rPr>
              <w:t>凡可计算工程量的措施项目费，按照实际发生的措施项目的工程量计算，具体按以上</w:t>
            </w:r>
            <w:r>
              <w:rPr>
                <w:sz w:val="21"/>
              </w:rPr>
              <w:t>2.2</w:t>
            </w:r>
            <w:r>
              <w:rPr>
                <w:sz w:val="21"/>
              </w:rPr>
              <w:t>条款执行；</w:t>
            </w:r>
          </w:p>
          <w:p>
            <w:pPr>
              <w:pStyle w:val="null3"/>
              <w:jc w:val="both"/>
            </w:pPr>
            <w:r>
              <w:rPr>
                <w:sz w:val="21"/>
              </w:rPr>
              <w:t>2.3.3</w:t>
            </w:r>
            <w:r>
              <w:rPr>
                <w:sz w:val="21"/>
              </w:rPr>
              <w:t>凡按系数计算的措施项目费，除本款</w:t>
            </w:r>
            <w:r>
              <w:rPr>
                <w:sz w:val="21"/>
              </w:rPr>
              <w:t>2.2</w:t>
            </w:r>
            <w:r>
              <w:rPr>
                <w:sz w:val="21"/>
              </w:rPr>
              <w:t>点情形外，按实际发生的措施项目进行计算，按计算后再乘以中标结算费率即为该部分的结算价；</w:t>
            </w:r>
          </w:p>
          <w:p>
            <w:pPr>
              <w:pStyle w:val="null3"/>
              <w:jc w:val="both"/>
            </w:pPr>
            <w:r>
              <w:rPr>
                <w:sz w:val="21"/>
              </w:rPr>
              <w:t>2.4</w:t>
            </w:r>
            <w:r>
              <w:rPr>
                <w:sz w:val="21"/>
              </w:rPr>
              <w:t>规费、税金等的计费程序按行政建设主管部门有关文件规定进行计算；</w:t>
            </w:r>
          </w:p>
          <w:p>
            <w:pPr>
              <w:pStyle w:val="null3"/>
              <w:jc w:val="both"/>
            </w:pPr>
            <w:r>
              <w:rPr>
                <w:sz w:val="21"/>
              </w:rPr>
              <w:t>2.5</w:t>
            </w:r>
            <w:r>
              <w:rPr>
                <w:sz w:val="21"/>
              </w:rPr>
              <w:t>其他项目费中只计算预算包干费及材料检测费；预算包干费的计算费率按</w:t>
            </w:r>
            <w:r>
              <w:rPr>
                <w:sz w:val="21"/>
              </w:rPr>
              <w:t>1%</w:t>
            </w:r>
            <w:r>
              <w:rPr>
                <w:sz w:val="21"/>
              </w:rPr>
              <w:t>计算，材料检测费的计算费率按相关专业费率计算。</w:t>
            </w:r>
          </w:p>
          <w:p>
            <w:pPr>
              <w:pStyle w:val="null3"/>
              <w:jc w:val="both"/>
            </w:pPr>
            <w:r>
              <w:rPr>
                <w:sz w:val="21"/>
              </w:rPr>
              <w:t>2.6</w:t>
            </w:r>
            <w:r>
              <w:rPr>
                <w:sz w:val="21"/>
              </w:rPr>
              <w:t>本项目交通干扰费、夜间施工费、清理费等措施费在结算时不予以签证。</w:t>
            </w:r>
          </w:p>
          <w:p>
            <w:pPr>
              <w:pStyle w:val="null3"/>
              <w:jc w:val="both"/>
            </w:pPr>
            <w:r>
              <w:rPr>
                <w:sz w:val="21"/>
              </w:rPr>
              <w:t>3.</w:t>
            </w:r>
            <w:r>
              <w:rPr>
                <w:sz w:val="21"/>
              </w:rPr>
              <w:t>中标人必须如实做好工程的施工日志，以及相关工程量的签证，同时要经中标人及监理单位确认，作为结算的依据之一。</w:t>
            </w:r>
          </w:p>
          <w:p>
            <w:pPr>
              <w:pStyle w:val="null3"/>
              <w:jc w:val="both"/>
            </w:pPr>
            <w:r>
              <w:rPr>
                <w:sz w:val="21"/>
              </w:rPr>
              <w:t>4.</w:t>
            </w:r>
            <w:r>
              <w:rPr>
                <w:sz w:val="21"/>
              </w:rPr>
              <w:t>本工程交（竣）工验收合格后，结算由采购人审核后，方可作为结算的依据，中标结算费率在合同履行期间不作调整。</w:t>
            </w:r>
          </w:p>
          <w:p>
            <w:pPr>
              <w:pStyle w:val="null3"/>
              <w:jc w:val="both"/>
            </w:pPr>
            <w:r>
              <w:rPr>
                <w:sz w:val="21"/>
              </w:rPr>
              <w:t>5.</w:t>
            </w:r>
            <w:r>
              <w:rPr>
                <w:sz w:val="21"/>
              </w:rPr>
              <w:t>政府采购合同履行中，采购人和中标人双方需控制签证或设计变更增加的额度，确保需追加金额的不得超过原合同采购金额的百分之十且结算价不超过采购预算金额（采购计划预算金额）。</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1"/>
              </w:rPr>
              <w:t>1.</w:t>
            </w:r>
            <w:r>
              <w:rPr>
                <w:sz w:val="21"/>
              </w:rPr>
              <w:t>当</w:t>
            </w:r>
            <w:r>
              <w:rPr>
                <w:sz w:val="21"/>
              </w:rPr>
              <w:t>采购人</w:t>
            </w:r>
            <w:r>
              <w:rPr>
                <w:sz w:val="21"/>
              </w:rPr>
              <w:t>通知</w:t>
            </w:r>
            <w:r>
              <w:rPr>
                <w:sz w:val="21"/>
              </w:rPr>
              <w:t>中标人</w:t>
            </w:r>
            <w:r>
              <w:rPr>
                <w:sz w:val="21"/>
              </w:rPr>
              <w:t>某项零星工程需要开展时，</w:t>
            </w:r>
            <w:r>
              <w:rPr>
                <w:sz w:val="21"/>
              </w:rPr>
              <w:t>中标人</w:t>
            </w:r>
            <w:r>
              <w:rPr>
                <w:sz w:val="21"/>
              </w:rPr>
              <w:t>需在响应期内作出响应，紧急情况下为</w:t>
            </w:r>
            <w:r>
              <w:rPr>
                <w:sz w:val="21"/>
              </w:rPr>
              <w:t>2</w:t>
            </w:r>
            <w:r>
              <w:rPr>
                <w:sz w:val="21"/>
              </w:rPr>
              <w:t>小时，一般情况下为</w:t>
            </w:r>
            <w:r>
              <w:rPr>
                <w:sz w:val="21"/>
              </w:rPr>
              <w:t>1</w:t>
            </w:r>
            <w:r>
              <w:rPr>
                <w:sz w:val="21"/>
              </w:rPr>
              <w:t>天，响应期是指</w:t>
            </w:r>
            <w:r>
              <w:rPr>
                <w:sz w:val="21"/>
              </w:rPr>
              <w:t>采购人</w:t>
            </w:r>
            <w:r>
              <w:rPr>
                <w:sz w:val="21"/>
              </w:rPr>
              <w:t>发出通知令至</w:t>
            </w:r>
            <w:r>
              <w:rPr>
                <w:sz w:val="21"/>
              </w:rPr>
              <w:t>中标人</w:t>
            </w:r>
            <w:r>
              <w:rPr>
                <w:sz w:val="21"/>
              </w:rPr>
              <w:t>落实察看现场的时间、安排处理的时间、跟进的人员等，并将上述安排简单向</w:t>
            </w:r>
            <w:r>
              <w:rPr>
                <w:sz w:val="21"/>
              </w:rPr>
              <w:t>采购人</w:t>
            </w:r>
            <w:r>
              <w:rPr>
                <w:sz w:val="21"/>
              </w:rPr>
              <w:t>汇报。</w:t>
            </w:r>
            <w:r>
              <w:rPr>
                <w:sz w:val="21"/>
              </w:rPr>
              <w:t>采购人</w:t>
            </w:r>
            <w:r>
              <w:rPr>
                <w:sz w:val="21"/>
              </w:rPr>
              <w:t>收到汇报信息后，向</w:t>
            </w:r>
            <w:r>
              <w:rPr>
                <w:sz w:val="21"/>
              </w:rPr>
              <w:t>中标人</w:t>
            </w:r>
            <w:r>
              <w:rPr>
                <w:sz w:val="21"/>
              </w:rPr>
              <w:t>提供图纸或相关资料，双方应就该项工程的具体情况进行共同协商，确定实施的方案。应急维修、抢修工程：</w:t>
            </w:r>
            <w:r>
              <w:rPr>
                <w:sz w:val="21"/>
              </w:rPr>
              <w:t>中标人</w:t>
            </w:r>
            <w:r>
              <w:rPr>
                <w:sz w:val="21"/>
              </w:rPr>
              <w:t>接到</w:t>
            </w:r>
            <w:r>
              <w:rPr>
                <w:sz w:val="21"/>
              </w:rPr>
              <w:t>采购人</w:t>
            </w:r>
            <w:r>
              <w:rPr>
                <w:sz w:val="21"/>
              </w:rPr>
              <w:t>通知后</w:t>
            </w:r>
            <w:r>
              <w:rPr>
                <w:sz w:val="21"/>
              </w:rPr>
              <w:t>2</w:t>
            </w:r>
            <w:r>
              <w:rPr>
                <w:sz w:val="21"/>
              </w:rPr>
              <w:t>小时内必须进场施工，否则，造成一切后果由</w:t>
            </w:r>
            <w:r>
              <w:rPr>
                <w:sz w:val="21"/>
              </w:rPr>
              <w:t>中标人</w:t>
            </w:r>
            <w:r>
              <w:rPr>
                <w:sz w:val="21"/>
              </w:rPr>
              <w:t>负全责，</w:t>
            </w:r>
            <w:r>
              <w:rPr>
                <w:sz w:val="21"/>
              </w:rPr>
              <w:t>采购人</w:t>
            </w:r>
            <w:r>
              <w:rPr>
                <w:sz w:val="21"/>
              </w:rPr>
              <w:t>有权终止中标合同。完工时间按单位零星工程施工合同约定时间执行，工程完工后，</w:t>
            </w:r>
            <w:r>
              <w:rPr>
                <w:sz w:val="21"/>
              </w:rPr>
              <w:t>中标人</w:t>
            </w:r>
            <w:r>
              <w:rPr>
                <w:sz w:val="21"/>
              </w:rPr>
              <w:t>应向</w:t>
            </w:r>
            <w:r>
              <w:rPr>
                <w:sz w:val="21"/>
              </w:rPr>
              <w:t>采购人</w:t>
            </w:r>
            <w:r>
              <w:rPr>
                <w:sz w:val="21"/>
              </w:rPr>
              <w:t>提出书面的验收申请，</w:t>
            </w:r>
            <w:r>
              <w:rPr>
                <w:sz w:val="21"/>
              </w:rPr>
              <w:t>采购人</w:t>
            </w:r>
            <w:r>
              <w:rPr>
                <w:sz w:val="21"/>
              </w:rPr>
              <w:t>应在收到申请后组织验收。</w:t>
            </w:r>
          </w:p>
          <w:p>
            <w:pPr>
              <w:pStyle w:val="null3"/>
              <w:jc w:val="both"/>
            </w:pPr>
            <w:r>
              <w:rPr>
                <w:sz w:val="21"/>
              </w:rPr>
              <w:t>2.</w:t>
            </w:r>
            <w:r>
              <w:rPr>
                <w:sz w:val="21"/>
              </w:rPr>
              <w:t>如</w:t>
            </w:r>
            <w:r>
              <w:rPr>
                <w:sz w:val="21"/>
              </w:rPr>
              <w:t>中标人</w:t>
            </w:r>
            <w:r>
              <w:rPr>
                <w:sz w:val="21"/>
              </w:rPr>
              <w:t>对</w:t>
            </w:r>
            <w:r>
              <w:rPr>
                <w:sz w:val="21"/>
              </w:rPr>
              <w:t>采购人</w:t>
            </w:r>
            <w:r>
              <w:rPr>
                <w:sz w:val="21"/>
              </w:rPr>
              <w:t>通知开展的零星工程未按规定时间作出响应或者没有正当理由拒绝进场施工的，</w:t>
            </w:r>
            <w:r>
              <w:rPr>
                <w:sz w:val="21"/>
              </w:rPr>
              <w:t>采购人</w:t>
            </w:r>
            <w:r>
              <w:rPr>
                <w:sz w:val="21"/>
              </w:rPr>
              <w:t>有权委托第三方实施，相关费用额度在本项目合同金额内列支，并且向</w:t>
            </w:r>
            <w:r>
              <w:rPr>
                <w:sz w:val="21"/>
              </w:rPr>
              <w:t>中标人</w:t>
            </w:r>
            <w:r>
              <w:rPr>
                <w:sz w:val="21"/>
              </w:rPr>
              <w:t>提出书面警告</w:t>
            </w:r>
            <w:r>
              <w:rPr>
                <w:sz w:val="21"/>
              </w:rPr>
              <w:t>;</w:t>
            </w:r>
            <w:r>
              <w:rPr>
                <w:sz w:val="21"/>
              </w:rPr>
              <w:t>当书面警告达到三次后，</w:t>
            </w:r>
            <w:r>
              <w:rPr>
                <w:sz w:val="21"/>
              </w:rPr>
              <w:t>采购人</w:t>
            </w:r>
            <w:r>
              <w:rPr>
                <w:sz w:val="21"/>
              </w:rPr>
              <w:t>有权终止中标合同。</w:t>
            </w:r>
          </w:p>
          <w:p>
            <w:pPr>
              <w:pStyle w:val="null3"/>
              <w:jc w:val="both"/>
            </w:pPr>
            <w:r>
              <w:rPr>
                <w:sz w:val="21"/>
              </w:rPr>
              <w:t>3.</w:t>
            </w:r>
            <w:r>
              <w:rPr>
                <w:sz w:val="21"/>
              </w:rPr>
              <w:t>每个单项工程在施工过程中出现文明施工措施不符合规范的，监理单位向</w:t>
            </w:r>
            <w:r>
              <w:rPr>
                <w:sz w:val="21"/>
              </w:rPr>
              <w:t>中标人</w:t>
            </w:r>
            <w:r>
              <w:rPr>
                <w:sz w:val="21"/>
              </w:rPr>
              <w:t>发出整改通知单，若出现第一次作为警告，第二次扣减该单项工程文明施工措施费，第三次扣减该单项工程已完成工程量费用，没有完成部分，</w:t>
            </w:r>
            <w:r>
              <w:rPr>
                <w:sz w:val="21"/>
              </w:rPr>
              <w:t>采购人</w:t>
            </w:r>
            <w:r>
              <w:rPr>
                <w:sz w:val="21"/>
              </w:rPr>
              <w:t>有权委托第三方实施，相关费用额度在本项目合同金额内列支。</w:t>
            </w:r>
          </w:p>
          <w:p>
            <w:pPr>
              <w:pStyle w:val="null3"/>
              <w:jc w:val="both"/>
            </w:pPr>
            <w:r>
              <w:rPr>
                <w:sz w:val="21"/>
              </w:rPr>
              <w:t>4.</w:t>
            </w:r>
            <w:r>
              <w:rPr>
                <w:sz w:val="21"/>
              </w:rPr>
              <w:t>每个单项工程每日需在我办成立工作群发动态相片，若</w:t>
            </w:r>
            <w:r>
              <w:rPr>
                <w:sz w:val="21"/>
              </w:rPr>
              <w:t>中标人</w:t>
            </w:r>
            <w:r>
              <w:rPr>
                <w:sz w:val="21"/>
              </w:rPr>
              <w:t>没有按要求执行，我办项目负责人会立即在群发出文字通告，如出现三次上述情况的，累计三次的工程量无效，不能纳入季度结算计价。当季度余下服务期及下季度</w:t>
            </w:r>
            <w:r>
              <w:rPr>
                <w:sz w:val="21"/>
              </w:rPr>
              <w:t>采购人</w:t>
            </w:r>
            <w:r>
              <w:rPr>
                <w:sz w:val="21"/>
              </w:rPr>
              <w:t>委托</w:t>
            </w:r>
            <w:r>
              <w:rPr>
                <w:sz w:val="21"/>
              </w:rPr>
              <w:t>第三方</w:t>
            </w:r>
            <w:r>
              <w:rPr>
                <w:sz w:val="21"/>
              </w:rPr>
              <w:t>实施，相关费用额度在本项目合同金额内列支。</w:t>
            </w:r>
          </w:p>
          <w:p>
            <w:pPr>
              <w:pStyle w:val="null3"/>
              <w:jc w:val="both"/>
            </w:pPr>
            <w:r>
              <w:rPr>
                <w:sz w:val="21"/>
              </w:rPr>
              <w:t>5.</w:t>
            </w:r>
            <w:r>
              <w:rPr>
                <w:sz w:val="21"/>
              </w:rPr>
              <w:t>结算资料需提供每个单项工程施工前、中、后图片（含尺寸），量度尺寸需监理单位旁证（提供图片），若没有，该单项工程无效，不能纳入季度结算计价。</w:t>
            </w:r>
          </w:p>
          <w:p>
            <w:pPr>
              <w:pStyle w:val="null3"/>
              <w:jc w:val="both"/>
            </w:pPr>
            <w:r>
              <w:rPr>
                <w:sz w:val="21"/>
              </w:rPr>
              <w:t>6.</w:t>
            </w:r>
            <w:r>
              <w:rPr>
                <w:sz w:val="21"/>
              </w:rPr>
              <w:t>合同期内法定节假日，</w:t>
            </w:r>
            <w:r>
              <w:rPr>
                <w:sz w:val="21"/>
              </w:rPr>
              <w:t>中标人</w:t>
            </w:r>
            <w:r>
              <w:rPr>
                <w:sz w:val="21"/>
              </w:rPr>
              <w:t>需成立应急小组并把名单报给</w:t>
            </w:r>
            <w:r>
              <w:rPr>
                <w:sz w:val="21"/>
              </w:rPr>
              <w:t>采购人</w:t>
            </w:r>
            <w:r>
              <w:rPr>
                <w:sz w:val="21"/>
              </w:rPr>
              <w:t>，应急小组在节假日期间对管辖的范围进行巡查，接到或自行发现损坏的交通设施进行，立即安排人员修复。若不能按要求执行的，当季度余下服务期及下季度发包人委托第三方实施，相关费用额度在本项目合同金额内列支。</w:t>
            </w:r>
          </w:p>
          <w:p>
            <w:pPr>
              <w:pStyle w:val="null3"/>
              <w:jc w:val="both"/>
            </w:pPr>
            <w:r>
              <w:rPr>
                <w:sz w:val="21"/>
              </w:rPr>
              <w:t>7.</w:t>
            </w:r>
            <w:r>
              <w:rPr>
                <w:sz w:val="21"/>
              </w:rPr>
              <w:t>中标人</w:t>
            </w:r>
            <w:r>
              <w:rPr>
                <w:sz w:val="21"/>
              </w:rPr>
              <w:t>需在每月</w:t>
            </w:r>
            <w:r>
              <w:rPr>
                <w:sz w:val="21"/>
              </w:rPr>
              <w:t>5</w:t>
            </w:r>
            <w:r>
              <w:rPr>
                <w:sz w:val="21"/>
              </w:rPr>
              <w:t>日前登录</w:t>
            </w:r>
            <w:r>
              <w:rPr>
                <w:sz w:val="21"/>
              </w:rPr>
              <w:t>“</w:t>
            </w:r>
            <w:r>
              <w:rPr>
                <w:sz w:val="21"/>
              </w:rPr>
              <w:t>干线公路养护系统</w:t>
            </w:r>
            <w:r>
              <w:rPr>
                <w:sz w:val="21"/>
              </w:rPr>
              <w:t>”</w:t>
            </w:r>
            <w:r>
              <w:rPr>
                <w:sz w:val="21"/>
              </w:rPr>
              <w:t>（网址：</w:t>
            </w:r>
            <w:r>
              <w:rPr>
                <w:sz w:val="21"/>
              </w:rPr>
              <w:t>http://210.76.82.29:8081/#/Links/HomePage?asComponent=1</w:t>
            </w:r>
            <w:r>
              <w:rPr>
                <w:sz w:val="21"/>
              </w:rPr>
              <w:t>）完成管辖区域相关桥梁的上一个月日常巡查录入工作；定期在</w:t>
            </w:r>
            <w:r>
              <w:rPr>
                <w:sz w:val="21"/>
              </w:rPr>
              <w:t>“</w:t>
            </w:r>
            <w:r>
              <w:rPr>
                <w:sz w:val="21"/>
              </w:rPr>
              <w:t>佛山市道路资源普查平台</w:t>
            </w:r>
            <w:r>
              <w:rPr>
                <w:sz w:val="21"/>
              </w:rPr>
              <w:t>”</w:t>
            </w:r>
            <w:r>
              <w:rPr>
                <w:sz w:val="21"/>
              </w:rPr>
              <w:t>（网址：</w:t>
            </w:r>
            <w:r>
              <w:rPr>
                <w:sz w:val="21"/>
              </w:rPr>
              <w:t>https://19.130.251.214:9999/fsjtng/</w:t>
            </w:r>
            <w:r>
              <w:rPr>
                <w:sz w:val="21"/>
              </w:rPr>
              <w:t>）完成相关道路信息录入工作；系统资料录入完成度、准确度需满足南海区交通运输局相关检验要求。若</w:t>
            </w:r>
            <w:r>
              <w:rPr>
                <w:sz w:val="21"/>
              </w:rPr>
              <w:t>中标人</w:t>
            </w:r>
            <w:r>
              <w:rPr>
                <w:sz w:val="21"/>
              </w:rPr>
              <w:t>出现</w:t>
            </w:r>
            <w:r>
              <w:rPr>
                <w:sz w:val="21"/>
              </w:rPr>
              <w:t>2</w:t>
            </w:r>
            <w:r>
              <w:rPr>
                <w:sz w:val="21"/>
              </w:rPr>
              <w:t>次没有完成的，当季度余下服务期及下季度</w:t>
            </w:r>
            <w:r>
              <w:rPr>
                <w:sz w:val="21"/>
              </w:rPr>
              <w:t>采购人</w:t>
            </w:r>
            <w:r>
              <w:rPr>
                <w:sz w:val="21"/>
              </w:rPr>
              <w:t>委托第三方实施，相关费用额度在本项目合同金额内列支。</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rPr>
              <w:t>中标人在中标通知书发出后的</w:t>
            </w:r>
            <w:r>
              <w:rPr>
                <w:sz w:val="21"/>
              </w:rPr>
              <w:t>30</w:t>
            </w:r>
            <w:r>
              <w:rPr>
                <w:sz w:val="21"/>
              </w:rPr>
              <w:t>个日历天内按《佛山市住房和城乡建设局关于印发佛山市住房和城乡建设局建筑行业诚信管理办法（</w:t>
            </w:r>
            <w:r>
              <w:rPr>
                <w:sz w:val="21"/>
              </w:rPr>
              <w:t>2022</w:t>
            </w:r>
            <w:r>
              <w:rPr>
                <w:sz w:val="21"/>
              </w:rPr>
              <w:t>年修订版）的通知》（佛建</w:t>
            </w:r>
            <w:r>
              <w:rPr>
                <w:sz w:val="21"/>
              </w:rPr>
              <w:t>[2022]41</w:t>
            </w:r>
            <w:r>
              <w:rPr>
                <w:sz w:val="21"/>
              </w:rPr>
              <w:t>号）文件要求办理备案，并将办理情况报采购人。</w:t>
            </w:r>
          </w:p>
        </w:tc>
      </w:tr>
      <w:tr>
        <w:tc>
          <w:tcPr>
            <w:tcW w:type="dxa" w:w="2076"/>
          </w:tcPr>
          <w:p/>
        </w:tc>
        <w:tc>
          <w:tcPr>
            <w:tcW w:type="dxa" w:w="415"/>
          </w:tcPr>
          <w:p>
            <w:pPr>
              <w:pStyle w:val="null3"/>
            </w:pPr>
            <w:r>
              <w:rPr/>
              <w:t>7</w:t>
            </w:r>
          </w:p>
        </w:tc>
        <w:tc>
          <w:tcPr>
            <w:tcW w:type="dxa" w:w="5814"/>
          </w:tcPr>
          <w:p>
            <w:pPr>
              <w:pStyle w:val="null3"/>
              <w:jc w:val="both"/>
            </w:pPr>
            <w:r>
              <w:rPr/>
              <w:t>1、</w:t>
            </w:r>
            <w:r>
              <w:rPr>
                <w:sz w:val="21"/>
              </w:rPr>
              <w:t>施工组织方案</w:t>
            </w:r>
            <w:r>
              <w:rPr>
                <w:sz w:val="21"/>
              </w:rPr>
              <w:t>根据各</w:t>
            </w:r>
            <w:r>
              <w:rPr>
                <w:sz w:val="21"/>
              </w:rPr>
              <w:t>投标人</w:t>
            </w:r>
            <w:r>
              <w:rPr>
                <w:sz w:val="21"/>
              </w:rPr>
              <w:t>提供的施工组织方案总体安排合理，施工方法先进，施工工艺内容齐全且满足并优于项目要求，有切实可行的技术方案、施工关键技术工艺把握及应用准确性高</w:t>
            </w:r>
            <w:r>
              <w:rPr>
                <w:sz w:val="21"/>
              </w:rPr>
              <w:t>。</w:t>
            </w:r>
          </w:p>
          <w:p>
            <w:pPr>
              <w:pStyle w:val="null3"/>
              <w:jc w:val="both"/>
            </w:pPr>
            <w:r>
              <w:rPr>
                <w:sz w:val="21"/>
              </w:rPr>
              <w:t>2、</w:t>
            </w:r>
            <w:r>
              <w:rPr>
                <w:sz w:val="21"/>
              </w:rPr>
              <w:t>施工进度计划及工期保证措施根据各</w:t>
            </w:r>
            <w:r>
              <w:rPr>
                <w:sz w:val="21"/>
              </w:rPr>
              <w:t>投标人</w:t>
            </w:r>
            <w:r>
              <w:rPr>
                <w:sz w:val="21"/>
              </w:rPr>
              <w:t>提供的施工进度计划及工期保证措施工期计划安排合理周详，施工进度计划及工期保证措施科学、可行的，满足并优于项目要求</w:t>
            </w:r>
            <w:r>
              <w:rPr>
                <w:sz w:val="21"/>
              </w:rPr>
              <w:t>。</w:t>
            </w:r>
          </w:p>
          <w:p>
            <w:pPr>
              <w:pStyle w:val="null3"/>
              <w:jc w:val="both"/>
            </w:pPr>
            <w:r>
              <w:rPr>
                <w:sz w:val="21"/>
              </w:rPr>
              <w:t>3、应急方案根据各</w:t>
            </w:r>
            <w:r>
              <w:rPr>
                <w:sz w:val="21"/>
              </w:rPr>
              <w:t>投标人</w:t>
            </w:r>
            <w:r>
              <w:rPr>
                <w:sz w:val="21"/>
              </w:rPr>
              <w:t>提供的应急方案</w:t>
            </w:r>
            <w:r>
              <w:rPr>
                <w:sz w:val="21"/>
              </w:rPr>
              <w:t>(</w:t>
            </w:r>
            <w:r>
              <w:rPr>
                <w:sz w:val="21"/>
              </w:rPr>
              <w:t>包括项目执行过程中的突发事故的处理方案</w:t>
            </w:r>
            <w:r>
              <w:rPr>
                <w:sz w:val="21"/>
              </w:rPr>
              <w:t>)</w:t>
            </w:r>
            <w:r>
              <w:rPr>
                <w:sz w:val="21"/>
              </w:rPr>
              <w:t>，</w:t>
            </w:r>
            <w:r>
              <w:rPr>
                <w:sz w:val="21"/>
              </w:rPr>
              <w:t>应急方案描述详细、合理、可行性高，满足并优于项目要求</w:t>
            </w:r>
            <w:r>
              <w:rPr>
                <w:sz w:val="21"/>
              </w:rPr>
              <w:t>。</w:t>
            </w:r>
          </w:p>
          <w:p>
            <w:pPr>
              <w:pStyle w:val="null3"/>
              <w:jc w:val="both"/>
            </w:pPr>
            <w:r>
              <w:rPr>
                <w:sz w:val="21"/>
              </w:rPr>
              <w:t>4、安全、文明施工、环保措施根据对本项目所提供的安全、文明施工、环保措施</w:t>
            </w:r>
            <w:r>
              <w:rPr>
                <w:sz w:val="21"/>
              </w:rPr>
              <w:t>，</w:t>
            </w:r>
            <w:r>
              <w:rPr>
                <w:sz w:val="21"/>
              </w:rPr>
              <w:t>分析到位，应对措施完善，有合理可行的建议，满足并优于项目要求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1.采购代理机构：本项目是指广东嘉燊咨询有限公司，负责整个采购活动的组织，依法负责编制和发布招标文件，对招标文件拥有最终的解释权，不以任何身份出任评标委员会成员。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佛山市南海区西樵镇城建和水务办公室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- 96%</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兼投不兼中：已获得2026年西樵镇道路及交通设施养护工程（北区）第一中标候选人资格的不能兼中本项目，推荐顺序为先北区再南区</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采购预算作为采购代理服务费的计算基数，收费标准按中华人民共和国国家发展计划委员会颁发的计价格[2002]1980号文《招标代理服务收费管理暂行办法》及国家发改委[2003]857号及发改价格[2011]534号文件中规定的“服务类”计费标准计算：其中100万（含）以下部分折率为100%，100-500万部分折率为90%，最终的代理服务费为上述计算之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其他，1、合同签订时间补充说明，按照佛山市政务服务数据管理局 佛山市财政局关于进一步促进公平竞争优化政府采购营商环境的通知（佛政数函〔2021〕54号），采购人在中标（成交）通知书发出之日起原则上20日内与中标（成交）投标人签订政府采购合同。 2、政府采购质押融资，根据《佛山市人民政府办公室关于佛山市政府采购支持中小微企业质押融资的实施意见》（佛府办[2017]30号），凡是取得政府采购合同并在政府采购监管部门办理合同备案的广东省行政区域内中小微企业投标人，可凭借政府采购备案合同和中标通知书，向银行申请“政府采购质押融资”。投标人在签署拟采用“政府采购质押融资”的政府采购合同时，应向采购单位提示该合同将用于贷款申请，并在合同中注明“政府采购质押融资”字样和“融资银行名称及该银行的唯一收款账号，未获得融资银行同意不得变更收款账号”内容。 3、政府采购合同融资服务，根据《佛山市政务服务数据管理局 佛山市财政局关于进一步促进公平竞争优化政府采购营商环境的通知》，参与政府采购的中小微企业可凭借中标（成交）通知书或政府采购合同，利用“省中小融”、“粤信融”、“中征应收账款融资服务平台”等平台向金融机构申请融资，获得无财产抵押贷款。 4、投标文件信息公开要求，根据【佛山市南海区财政局关于印发《佛山市南海区关于进一步深化政府采购改革的意见》的通知】（南财采〔2020〕6号）的有关规定，采购代理机构将在佛山市公共资源交易中心南海分中心“交易信息”网页发布中标（成交）公告的同时一并公示中标投标人的投标文件内容，接受社会公众监督，投标人须作出以下承诺： （1）承诺同意采购人或其委托的代理机构将投标文件中以下信息予以公开，公开内容包括：营业执照、资质证书、项目业绩、检验检测报告、履约验收报告及评价、社保证明、设备发票、职称、各种证件（身份证除外）、货物的规格型号及配置参数等。以下投标文件信息不属于公开范围：法定代表人证明书、投标文件签署授权委托书、项目实施方案、售后服务方案。 （2）投标人承诺保证上述应公示的内容的真实性，且确认不涉及任何个人隐私及其他不可公开的内容。 5、请投标人特别注意，投标人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市场监督管理机关吊销营业执照；构成犯罪的，依法追究刑事责任。 6、本项目不设替补投标人。 7、本项目采用电子系统进行招投标，请在投标前详细阅读投标人操作手册，手册获取网址：https://gdgpo.czt.gd.gov.cn/help/transaction/download.html。投标投标人在使用过程中遇到涉及系统使用的问题，可通过020-88696588进行咨询或通过广东政府采购智慧云平台运维服务说明中提供的其他服务方式获取帮助。 8、投标人参加本项目投标，需要提前办理CA和电子签章，办理方式和注意事项详见投标人操作手册与CA办理指南，指南获取地址：https://gdgpo.czt.gd.gov.cn/help/problem/。 9、本项目采用远程电子开标，投标人的法定代表人或其授权代表应当按照本招标公告载明的时间和模式等要求参加开标。在投标截止时间前30分钟，应当登录云平台开标大厅参与开标。若投标人未参与开标而导致的不良后果，由投标人自行承担。 10、投标人需登录广东政府采购智慧云平台项目采购系统的等候大厅留意投标文件澄清等环节信息，在规定时间内完成对应的响应并加盖电子印章（未按要求进行响应，由此造成的后果由投标人自行承担）。 本项目投标报价采用人民币元为单位，在《开标一览表》中“投标报价（元/%）”因系统格式问题无法调整，实际应为“投标报价（%）”；因第六章投标文件格式与要求为系统直接生成无法调整，请投标人根据本项目的实际情况、项目特点情况选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广东嘉燊咨询有限公司</w:t>
      </w:r>
      <w:r>
        <w:rPr/>
        <w:t>代收。具体操作要求详见</w:t>
      </w:r>
      <w:r>
        <w:rPr/>
        <w:t>广东嘉燊咨询有限公司</w:t>
      </w:r>
      <w:r>
        <w:rPr/>
        <w:t>有关指引，递交事宜请自行咨询</w:t>
      </w:r>
      <w:r>
        <w:rPr/>
        <w:t>广东嘉燊咨询有限公司</w:t>
      </w:r>
      <w:r>
        <w:rPr/>
        <w:t>；请各投标人在投标文件递交截止时间前按须知前附表规定的金额递交至</w:t>
      </w:r>
      <w:r>
        <w:rPr/>
        <w:t>广东嘉燊咨询有限公司</w:t>
      </w:r>
      <w:r>
        <w:rPr/>
        <w:t>，到账情况以开标时</w:t>
      </w:r>
      <w:r>
        <w:rPr/>
        <w:t>广东嘉燊咨询有限公司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广东省公共资源交易平台（佛山市）（https://ygp.gdzwfw.gov.cn/ggzy-portal/#/440600/index）和佛山市公共资源交易中心南海分中心栏目（http://www.nanhai.gov.cn/fsnhq/bmdh/sydw/ggzyjyzx/jyxx/zfcg/index.html）</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广东省公共资源交易平台（佛山市）（https://ygp.gdzwfw.gov.cn/ggzy-portal/#/440600/index）和佛山市公共资源交易中心南海分中心栏目（http://www.nanhai.gov.cn/fsnhq/bmdh/sydw/ggzyjyzx/jyxx/zfcg/index.html）</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伍先生</w:t>
      </w:r>
    </w:p>
    <w:p>
      <w:pPr>
        <w:pStyle w:val="null3"/>
        <w:ind w:firstLine="480"/>
      </w:pPr>
      <w:r>
        <w:rPr/>
        <w:t>电话：</w:t>
      </w:r>
      <w:r>
        <w:rPr/>
        <w:t>0757-86223223</w:t>
      </w:r>
    </w:p>
    <w:p>
      <w:pPr>
        <w:pStyle w:val="null3"/>
        <w:ind w:firstLine="480"/>
      </w:pPr>
      <w:r>
        <w:rPr/>
        <w:t>传真：</w:t>
      </w:r>
      <w:r>
        <w:rPr/>
        <w:t>/</w:t>
      </w:r>
    </w:p>
    <w:p>
      <w:pPr>
        <w:pStyle w:val="null3"/>
        <w:ind w:firstLine="480"/>
      </w:pPr>
      <w:r>
        <w:rPr/>
        <w:t>邮箱：</w:t>
      </w:r>
      <w:r>
        <w:rPr/>
        <w:t>gd_jszx@126.com</w:t>
      </w:r>
    </w:p>
    <w:p>
      <w:pPr>
        <w:pStyle w:val="null3"/>
        <w:ind w:firstLine="480"/>
      </w:pPr>
      <w:r>
        <w:rPr/>
        <w:t>地址：</w:t>
      </w:r>
      <w:r>
        <w:rPr/>
        <w:t>佛山市南海区桂城街道桂平中路65号鸿辉都市产业新城4座313房之一</w:t>
      </w:r>
    </w:p>
    <w:p>
      <w:pPr>
        <w:pStyle w:val="null3"/>
        <w:ind w:firstLine="480"/>
      </w:pPr>
      <w:r>
        <w:rPr/>
        <w:t>邮编：</w:t>
      </w:r>
      <w:r>
        <w:rPr/>
        <w:t>528200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西樵镇道路及交通设施养护工程(南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广东嘉燊咨询有限公司</w:t>
      </w:r>
      <w:r>
        <w:rPr/>
        <w:t>统一对外发布。</w:t>
      </w:r>
    </w:p>
    <w:p>
      <w:pPr>
        <w:pStyle w:val="null3"/>
        <w:ind w:firstLine="480"/>
      </w:pPr>
      <w:r>
        <w:rPr/>
        <w:t>（2）对</w:t>
      </w:r>
      <w:r>
        <w:rPr/>
        <w:t>广东嘉燊咨询有限公司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采购包1（2026年西樵镇道路及交通设施养护工程(南区)）：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采购包1（2026年西樵镇道路及交通设施养护工程(南区)）：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有效的营业执照（或事业单位法人证书，或社会团体法人登记证书，或其他具有独立承担民事责任的能力的有效证照）扫描件，如投标人为自然人的需提供自然人身份证明扫描件。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须提供下列任一项证明材料：①提供投标文件递交截止日前6个月内（含投标文件递交截止时间当月）任意一个月依法缴纳税收和社会保障资金的相关材料。如依法免税或不需要缴纳社会保障资金的，提供相应证明材料；②提供《政府采购投标人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财务会计制度情况，须提供下列任一项证明材料：①2024年度的财务报告或投标文件递交截止日前6个月内（含投标文件递交截止时间当月）任意一个月的财务报表（资产负债表、利润表和现金流量表）扫描件；②基本开户银行出具投标文件递交截止日前6个月内（含投标文件递交截止时间当月）任意一个月的资信证明，如资信证明不能体现基本开户账户的，应另附开户许可证。无开户许可证的，可提供由银行开具的《基本存款账户信息》（公户账户主档）或其他相关证明资料，以上文件均需加盖银行印章；③提供《政府采购投标人资格信用承诺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提供履行合同所必需的设备和专业技术能力的书面声明。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投标人资格信用承诺函》。重大违法记录，是指投标人因违法经营受到刑事处罚或者责令停产停业、吊销许可证或者执照、较大数额罚款等行政处罚。（对于“较大数额罚款”，根据《财政部关于&lt;中华人民共和国政府采购法实施条例&gt;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具有建设行政主管部门颁发的有效的市政公用工程施工总承包三级或以上资质。</w:t>
            </w:r>
          </w:p>
        </w:tc>
      </w:tr>
      <w:tr>
        <w:tc>
          <w:tcPr>
            <w:tcW w:type="dxa" w:w="890"/>
          </w:tcPr>
          <w:p>
            <w:pPr>
              <w:pStyle w:val="null3"/>
            </w:pPr>
            <w:r>
              <w:rPr/>
              <w:t>9</w:t>
            </w:r>
          </w:p>
        </w:tc>
        <w:tc>
          <w:tcPr>
            <w:tcW w:type="dxa" w:w="3178"/>
          </w:tcPr>
          <w:p>
            <w:pPr>
              <w:pStyle w:val="null3"/>
            </w:pPr>
            <w:r>
              <w:rPr/>
              <w:t>安全生产许可证</w:t>
            </w:r>
          </w:p>
        </w:tc>
        <w:tc>
          <w:tcPr>
            <w:tcW w:type="dxa" w:w="4238"/>
          </w:tcPr>
          <w:p>
            <w:pPr>
              <w:pStyle w:val="null3"/>
            </w:pPr>
            <w:r>
              <w:rPr/>
              <w:t xml:space="preserve"> 具有建设行政主管部门颁发的有效的《安全生产许可证》。</w:t>
            </w:r>
          </w:p>
        </w:tc>
      </w:tr>
      <w:tr>
        <w:tc>
          <w:tcPr>
            <w:tcW w:type="dxa" w:w="890"/>
          </w:tcPr>
          <w:p>
            <w:pPr>
              <w:pStyle w:val="null3"/>
            </w:pPr>
            <w:r>
              <w:rPr/>
              <w:t>10</w:t>
            </w:r>
          </w:p>
        </w:tc>
        <w:tc>
          <w:tcPr>
            <w:tcW w:type="dxa" w:w="3178"/>
          </w:tcPr>
          <w:p>
            <w:pPr>
              <w:pStyle w:val="null3"/>
            </w:pPr>
            <w:r>
              <w:rPr/>
              <w:t>联合体</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采购包整体专门面向中小微企业，投标人须为符合划分标准的中小微企业（监狱企业、残疾人福利单位视同小型、微型企业）。该中小微企业须符合本项目采购标的对应行业（本项目行业为：建筑业）的政策划分标准（监狱企业、残疾人福利性单位视同小微企业）。中小微企业以投标人填写的《中小企业声明函》（见投标文件格式）为判定标准，残疾人福利性单位以投标人填写的《残疾人福利性单位声明函》（见投标文件格式）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采购包1（2026年西樵镇道路及交通设施养护工程(南区)）：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（1）投标报价未超过本项目采购预算及最高限价；（2）对本项目内全部招标内容进行投标报价；（3）报价是唯一确定的。</w:t>
            </w:r>
          </w:p>
        </w:tc>
      </w:tr>
      <w:tr>
        <w:tc>
          <w:tcPr>
            <w:tcW w:type="dxa" w:w="890"/>
          </w:tcPr>
          <w:p>
            <w:pPr>
              <w:pStyle w:val="null3"/>
            </w:pPr>
            <w:r>
              <w:rPr/>
              <w:t>2</w:t>
            </w:r>
          </w:p>
        </w:tc>
        <w:tc>
          <w:tcPr>
            <w:tcW w:type="dxa" w:w="3178"/>
          </w:tcPr>
          <w:p>
            <w:pPr>
              <w:pStyle w:val="null3"/>
            </w:pPr>
            <w:r>
              <w:rPr/>
              <w:t>提交投标函，投标文件完整，投标内容基本完整，无重大错漏，并按要求填写、签署、盖章</w:t>
            </w:r>
          </w:p>
        </w:tc>
        <w:tc>
          <w:tcPr>
            <w:tcW w:type="dxa" w:w="4238"/>
          </w:tcPr>
          <w:p>
            <w:pPr>
              <w:pStyle w:val="null3"/>
            </w:pPr>
            <w:r>
              <w:rPr/>
              <w:t>提交投标函，投标文件完整，投标内容基本完整，无重大错漏，并按要求填写、签署、盖章。</w:t>
            </w:r>
          </w:p>
        </w:tc>
      </w:tr>
      <w:tr>
        <w:tc>
          <w:tcPr>
            <w:tcW w:type="dxa" w:w="890"/>
          </w:tcPr>
          <w:p>
            <w:pPr>
              <w:pStyle w:val="null3"/>
            </w:pPr>
            <w:r>
              <w:rPr/>
              <w:t>3</w:t>
            </w:r>
          </w:p>
        </w:tc>
        <w:tc>
          <w:tcPr>
            <w:tcW w:type="dxa" w:w="3178"/>
          </w:tcPr>
          <w:p>
            <w:pPr>
              <w:pStyle w:val="null3"/>
            </w:pPr>
            <w:r>
              <w:rPr/>
              <w:t>法定代表人/负责人资格证明书及授权委托书，按对应格式文件填写、签署、盖章</w:t>
            </w:r>
          </w:p>
        </w:tc>
        <w:tc>
          <w:tcPr>
            <w:tcW w:type="dxa" w:w="4238"/>
          </w:tcPr>
          <w:p>
            <w:pPr>
              <w:pStyle w:val="null3"/>
            </w:pPr>
            <w:r>
              <w:rPr/>
              <w:t>法定代表人/负责人资格证明书及授权委托书，按对应格式文件填写、签署、盖章。</w:t>
            </w:r>
          </w:p>
        </w:tc>
      </w:tr>
      <w:tr>
        <w:tc>
          <w:tcPr>
            <w:tcW w:type="dxa" w:w="890"/>
          </w:tcPr>
          <w:p>
            <w:pPr>
              <w:pStyle w:val="null3"/>
            </w:pPr>
            <w:r>
              <w:rPr/>
              <w:t>4</w:t>
            </w:r>
          </w:p>
        </w:tc>
        <w:tc>
          <w:tcPr>
            <w:tcW w:type="dxa" w:w="3178"/>
          </w:tcPr>
          <w:p>
            <w:pPr>
              <w:pStyle w:val="null3"/>
            </w:pPr>
            <w:r>
              <w:rPr/>
              <w:t>“★”号条款满足招标文件要求</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投标有效期为投标截止日起至少90天</w:t>
            </w:r>
          </w:p>
        </w:tc>
        <w:tc>
          <w:tcPr>
            <w:tcW w:type="dxa" w:w="4238"/>
          </w:tcPr>
          <w:p>
            <w:pPr>
              <w:pStyle w:val="null3"/>
            </w:pPr>
            <w:r>
              <w:rPr/>
              <w:t>投标有效期为投标截止日起至少90天</w:t>
            </w:r>
          </w:p>
        </w:tc>
      </w:tr>
      <w:tr>
        <w:tc>
          <w:tcPr>
            <w:tcW w:type="dxa" w:w="890"/>
          </w:tcPr>
          <w:p>
            <w:pPr>
              <w:pStyle w:val="null3"/>
            </w:pPr>
            <w:r>
              <w:rPr/>
              <w:t>6</w:t>
            </w:r>
          </w:p>
        </w:tc>
        <w:tc>
          <w:tcPr>
            <w:tcW w:type="dxa" w:w="3178"/>
          </w:tcPr>
          <w:p>
            <w:pPr>
              <w:pStyle w:val="null3"/>
            </w:pPr>
            <w:r>
              <w:rPr/>
              <w:t>投标文件未含有采购人不可接受的附加条件</w:t>
            </w:r>
          </w:p>
        </w:tc>
        <w:tc>
          <w:tcPr>
            <w:tcW w:type="dxa" w:w="4238"/>
          </w:tcPr>
          <w:p>
            <w:pPr>
              <w:pStyle w:val="null3"/>
            </w:pPr>
            <w:r>
              <w:rPr/>
              <w:t>投标文件未含有采购人不可接受的附加条件</w:t>
            </w:r>
          </w:p>
        </w:tc>
      </w:tr>
      <w:tr>
        <w:tc>
          <w:tcPr>
            <w:tcW w:type="dxa" w:w="890"/>
          </w:tcPr>
          <w:p>
            <w:pPr>
              <w:pStyle w:val="null3"/>
            </w:pPr>
            <w:r>
              <w:rPr/>
              <w:t>7</w:t>
            </w:r>
          </w:p>
        </w:tc>
        <w:tc>
          <w:tcPr>
            <w:tcW w:type="dxa" w:w="3178"/>
          </w:tcPr>
          <w:p>
            <w:pPr>
              <w:pStyle w:val="null3"/>
            </w:pPr>
            <w:r>
              <w:rPr/>
              <w:t>投标文件没有招标文件中规定的其它投标无效条款的</w:t>
            </w:r>
          </w:p>
        </w:tc>
        <w:tc>
          <w:tcPr>
            <w:tcW w:type="dxa" w:w="4238"/>
          </w:tcPr>
          <w:p>
            <w:pPr>
              <w:pStyle w:val="null3"/>
            </w:pPr>
            <w:r>
              <w:rPr/>
              <w:t>投标文件没有招标文件中规定的其它投标无效条款的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采购包1(2026年西樵镇道路及交通设施养护工程(南区)):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施工组织方案 (15.0分)</w:t>
            </w:r>
          </w:p>
        </w:tc>
        <w:tc>
          <w:tcPr>
            <w:tcW w:type="dxa" w:w="5076"/>
          </w:tcPr>
          <w:p>
            <w:pPr>
              <w:pStyle w:val="null3"/>
              <w:jc w:val="left"/>
            </w:pPr>
            <w:r>
              <w:rPr/>
              <w:t>根据各投标人提供的施工组织方案进行综合评审： 1.施工组织方案总体安排合理，施工方法先进，施工工艺内容齐全且满足并优于项目要求，有切实可行的技术方案、施工关键技术工艺把握及应用准确性高，得15分； 2.施工组织方案总体安排较合理，施工方法较先进，施工工艺完全满足项目要求，有较可行的技术方案、施工关键技术工艺把握及应用较准确，得12分； 3.施工组织方案及施总体安排尚可，施工方法较普通，施工工艺基本满足项目要求，提供的技术方案一般、施工关键技术工艺把握及应用基本准确，得9分； 4.施工组织方案及施总体安排欠缺，施工方法普通，施工工艺未能满足项目要求，提供的技术方案欠佳、施工关键技术工艺把握及应用不够准确，得6分； 5.不提供不得分。</w:t>
            </w:r>
          </w:p>
        </w:tc>
      </w:tr>
      <w:tr>
        <w:tc>
          <w:tcPr>
            <w:tcW w:type="dxa" w:w="922"/>
            <w:gridSpan w:val="2"/>
            <w:vMerge/>
          </w:tcPr>
          <w:p/>
        </w:tc>
        <w:tc>
          <w:tcPr>
            <w:tcW w:type="dxa" w:w="2307"/>
          </w:tcPr>
          <w:p>
            <w:pPr>
              <w:pStyle w:val="null3"/>
              <w:jc w:val="left"/>
            </w:pPr>
            <w:r>
              <w:rPr/>
              <w:t>施工进度计划及工期保证措施 (15.0分)</w:t>
            </w:r>
          </w:p>
        </w:tc>
        <w:tc>
          <w:tcPr>
            <w:tcW w:type="dxa" w:w="5076"/>
          </w:tcPr>
          <w:p>
            <w:pPr>
              <w:pStyle w:val="null3"/>
              <w:jc w:val="left"/>
            </w:pPr>
            <w:r>
              <w:rPr/>
              <w:t>根据各投标人提供的施工进度计划及工期保证措施进行综合评审： 1.工期计划安排合理周详，施工进度计划及工期保证措施科学、可行的，满足并优于项目要求，得15分； 2.工期计划安排较合理，施工进度计划及工期保证措施较科学、 可行的，完全满足项目要求，得12分； 3.工期计划安排一般，有提交施工进度计划及工期保证措施的，基本满足项目要求，得9分； 4.工期计划安排不合理，施工进度计划及工期保证措施的欠佳，未能满足项目要求，得6分； 5.无提供不得分。</w:t>
            </w:r>
          </w:p>
        </w:tc>
      </w:tr>
      <w:tr>
        <w:tc>
          <w:tcPr>
            <w:tcW w:type="dxa" w:w="922"/>
            <w:gridSpan w:val="2"/>
            <w:vMerge/>
          </w:tcPr>
          <w:p/>
        </w:tc>
        <w:tc>
          <w:tcPr>
            <w:tcW w:type="dxa" w:w="2307"/>
          </w:tcPr>
          <w:p>
            <w:pPr>
              <w:pStyle w:val="null3"/>
              <w:jc w:val="left"/>
            </w:pPr>
            <w:r>
              <w:rPr/>
              <w:t>应急方案 (15.0分)</w:t>
            </w:r>
          </w:p>
        </w:tc>
        <w:tc>
          <w:tcPr>
            <w:tcW w:type="dxa" w:w="5076"/>
          </w:tcPr>
          <w:p>
            <w:pPr>
              <w:pStyle w:val="null3"/>
              <w:jc w:val="left"/>
            </w:pPr>
            <w:r>
              <w:rPr/>
              <w:t>根据各投标人提供的应急方案(包括项目执行过程中的突发事故的处理方案)进行综合评审： 1.应急方案描述详细、合理、可行性高，满足并优于项目要求，得15分； 2.应急方案描述较为详细、合理、具有一定的可行性，完全满足项目要求，得12分； 3.应急方案描述一般、合理性一般，可行性一般，基本满足项目要求，得9分； 4.应急方案描述不够完整、不够合理，可行性较差，未能满足项目要求，得6分； 5.不提供不得分。</w:t>
            </w:r>
          </w:p>
        </w:tc>
      </w:tr>
      <w:tr>
        <w:tc>
          <w:tcPr>
            <w:tcW w:type="dxa" w:w="922"/>
            <w:gridSpan w:val="2"/>
            <w:vMerge/>
          </w:tcPr>
          <w:p/>
        </w:tc>
        <w:tc>
          <w:tcPr>
            <w:tcW w:type="dxa" w:w="2307"/>
          </w:tcPr>
          <w:p>
            <w:pPr>
              <w:pStyle w:val="null3"/>
              <w:jc w:val="left"/>
            </w:pPr>
            <w:r>
              <w:rPr/>
              <w:t>安全、文明施工、环保措施 (15.0分)</w:t>
            </w:r>
          </w:p>
        </w:tc>
        <w:tc>
          <w:tcPr>
            <w:tcW w:type="dxa" w:w="5076"/>
          </w:tcPr>
          <w:p>
            <w:pPr>
              <w:pStyle w:val="null3"/>
              <w:jc w:val="left"/>
            </w:pPr>
            <w:r>
              <w:rPr/>
              <w:t>根据对本项目所提供的安全、文明施工、环保措施进行评审。 1.分析到位，应对措施完善，有合理可行的建议，满足并优于项目要求，得15分； 2.分析较到位，应对措施较完善，有合理可行的建议，完全满足项目要求，得12分； 3.分析基本到位，应对措施一般，有合理可行的建议，基本满足项目要求，得9分； 4.分析不够到位，应对措施不够完善，无合理可行的建议，未能满足项目要求，得6分； 注：不提供不得分。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企业体系认证 (3.0分)</w:t>
            </w:r>
          </w:p>
        </w:tc>
        <w:tc>
          <w:tcPr>
            <w:tcW w:type="dxa" w:w="5076"/>
          </w:tcPr>
          <w:p>
            <w:pPr>
              <w:pStyle w:val="null3"/>
              <w:jc w:val="left"/>
            </w:pPr>
            <w:r>
              <w:rPr/>
              <w:t>投标人具有有效期内的质量管理体系认证证书、环境管理体系认证证书、职业健康安全管理体系认证证书每提供一项得1分。最高得3分。 注：本项最高得3分，须提供认证证书复印件及该认证证书在国家市场监督管理总局全国认证认可信息公共服务平台（http://cx.cnca.cn/）查询的截图，并加盖采购投标人公章，否则不得分。</w:t>
            </w:r>
          </w:p>
        </w:tc>
      </w:tr>
      <w:tr>
        <w:tc>
          <w:tcPr>
            <w:tcW w:type="dxa" w:w="922"/>
            <w:gridSpan w:val="2"/>
            <w:vMerge/>
          </w:tcPr>
          <w:p/>
        </w:tc>
        <w:tc>
          <w:tcPr>
            <w:tcW w:type="dxa" w:w="2307"/>
          </w:tcPr>
          <w:p>
            <w:pPr>
              <w:pStyle w:val="null3"/>
              <w:jc w:val="left"/>
            </w:pPr>
            <w:r>
              <w:rPr/>
              <w:t>企业业绩 (6.0分)</w:t>
            </w:r>
          </w:p>
        </w:tc>
        <w:tc>
          <w:tcPr>
            <w:tcW w:type="dxa" w:w="5076"/>
          </w:tcPr>
          <w:p>
            <w:pPr>
              <w:pStyle w:val="null3"/>
              <w:jc w:val="left"/>
            </w:pPr>
            <w:r>
              <w:rPr/>
              <w:t>投标人提供在近三年内（自招标公告发布之日往前推，以合同签订时间为准）承接过工程类项目施工的，每提供一项得6分。最高得6分。 注：需提供施工合同复印件并加盖投标人公章。</w:t>
            </w:r>
          </w:p>
        </w:tc>
      </w:tr>
      <w:tr>
        <w:tc>
          <w:tcPr>
            <w:tcW w:type="dxa" w:w="922"/>
            <w:gridSpan w:val="2"/>
            <w:vMerge/>
          </w:tcPr>
          <w:p/>
        </w:tc>
        <w:tc>
          <w:tcPr>
            <w:tcW w:type="dxa" w:w="2307"/>
          </w:tcPr>
          <w:p>
            <w:pPr>
              <w:pStyle w:val="null3"/>
              <w:jc w:val="left"/>
            </w:pPr>
            <w:r>
              <w:rPr/>
              <w:t>项目获奖 (3.0分)</w:t>
            </w:r>
          </w:p>
        </w:tc>
        <w:tc>
          <w:tcPr>
            <w:tcW w:type="dxa" w:w="5076"/>
          </w:tcPr>
          <w:p>
            <w:pPr>
              <w:pStyle w:val="null3"/>
              <w:jc w:val="left"/>
            </w:pPr>
            <w:r>
              <w:rPr/>
              <w:t>投标人自本项目递交投标文件截止之日起往前顺推三年（以获奖证书（文件）上的颁发时间为准）承建或参建的工程类项目获得奖项情况： 1、省级（或以上）奖项的，每项得3分； 2、市级奖项的，每项得1分，最高得1分； 注： ①本项累计最高得3分。同一项目获得多个奖项的，仅按最高奖项计分一次；提供多个项目获奖的，仅计1项单项级别最高的有效获奖。 ②须提供国家、省、市人民政府或行业行政主管部门或经民政部门批准成立的相关行业协会颁发的获奖证书（文件）复印件加盖投标人公章。如提供相关行业协会颁发的，则须同时提供该行业协会在“中国社会组织政务服务平台”的登记信息查询结果网页（或截图）打印件并加盖投标人公章。不提供不得分。</w:t>
            </w:r>
          </w:p>
        </w:tc>
      </w:tr>
      <w:tr>
        <w:tc>
          <w:tcPr>
            <w:tcW w:type="dxa" w:w="922"/>
            <w:gridSpan w:val="2"/>
            <w:vMerge/>
          </w:tcPr>
          <w:p/>
        </w:tc>
        <w:tc>
          <w:tcPr>
            <w:tcW w:type="dxa" w:w="2307"/>
          </w:tcPr>
          <w:p>
            <w:pPr>
              <w:pStyle w:val="null3"/>
              <w:jc w:val="left"/>
            </w:pPr>
            <w:r>
              <w:rPr/>
              <w:t>企业获得表彰情况 (6.0分)</w:t>
            </w:r>
          </w:p>
        </w:tc>
        <w:tc>
          <w:tcPr>
            <w:tcW w:type="dxa" w:w="5076"/>
          </w:tcPr>
          <w:p>
            <w:pPr>
              <w:pStyle w:val="null3"/>
              <w:jc w:val="left"/>
            </w:pPr>
            <w:r>
              <w:rPr/>
              <w:t>投标人在近三年内（自招标公告发布之日往前推，以证书（文件）颁发时间为准）获得过人民政府或行政主管部门或经民政部门批准成立的工程建设行业相关协会颁发的质量安全管理优秀企业表彰或荣誉或奖项证书（文件）的： 1、曾获得过省级(或自治区、直辖市) 或以上奖项的，得6分，本小项最高得6分； 2、曾获得过市级（不含直辖市）奖项的，得2分，本小项最高得2分。 注： （1）本项最高得6分。（2）按最高级别计算得分，不累计计分。（3）采购投标人须提供国家、省级人民政府或行业行政主管部门或经民政部门批准成立的相关行业协会颁发的表彰或荣誉或奖项证书（文件）扫描件加盖采购投标人公章。（4）获奖证书或获奖正式文件以国家/省/市人民政府或行业行政主管部门或经民政部门批准成立的工程建设行业相关协会颁发的表彰证书或表彰正式文件为准。如提供工程建设行业相关协会颁发的获奖证书或获奖正式文件，则须同时提供该行业协会在“中国社会组织公共服务平台”(网址:https://chinanpo.mca.gov.cn/)的登记信息查询结果网页打印件（或截图）并加盖采购投标人公章，否则不予计分。</w:t>
            </w:r>
          </w:p>
        </w:tc>
      </w:tr>
      <w:tr>
        <w:tc>
          <w:tcPr>
            <w:tcW w:type="dxa" w:w="922"/>
            <w:gridSpan w:val="2"/>
            <w:vMerge/>
          </w:tcPr>
          <w:p/>
        </w:tc>
        <w:tc>
          <w:tcPr>
            <w:tcW w:type="dxa" w:w="2307"/>
          </w:tcPr>
          <w:p>
            <w:pPr>
              <w:pStyle w:val="null3"/>
              <w:jc w:val="left"/>
            </w:pPr>
            <w:r>
              <w:rPr/>
              <w:t>拟投入团队人员情况 (10.0分)</w:t>
            </w:r>
          </w:p>
        </w:tc>
        <w:tc>
          <w:tcPr>
            <w:tcW w:type="dxa" w:w="5076"/>
          </w:tcPr>
          <w:p>
            <w:pPr>
              <w:pStyle w:val="null3"/>
              <w:jc w:val="left"/>
            </w:pPr>
            <w:r>
              <w:rPr/>
              <w:t>拟投入团队人员情况（项目负责人除外）： 1.技术负责人（1人）： ①具有工程相关专业中级职称的得1分。【本小项最高得1分】 2.造价专业负责人（1人）： ①具有一级注册造价师证的得1分。②在具备①的基础上，同时具有工程相关专业中级职称的得1分。【本小项最高得2分】 3 .注册安全工程师（1人）： ①具有有效的安全生产考核合格证C证及安全相关专业中级（或以上）职称的，得1分；具有有效的安全生产考核合格证C证及安全相关专业高级职称的，得2.5分。 ②在具备①的基础上，具有中级注册安全工程师证得2.5分。【本小项最高得5分】 4.安全负责人（1人）： ①具有有效的安全生产考核合格证C证同时具有特种作业操作证（类别：低压电工）得2分。【本小项最高得2分】 注：①投标人拟派上述人员均不得互相兼任，须提供上述拟派人员相关证书(包括身份证)证明材料复印件并加盖投标人公章。职称证应符合《职称评审管理暂行规定》要求。 ②上述人员需提供投标人近期(发布公开招标公告之日起往前顺推6个月)任意一个月为以上人员缴纳社保资金的有效的社保证明材料。有效的社保证明材料是指投标人(或其分支机构)所属当地社保管理部门出具的证明扫描件并加盖投标人公章。未提供社保证明材料的不予计分。 ③各相关专业以职称证载明的专业为准(若职称证上未注明专业，以学历证或该职称证书主管部门盖章的登记备案材料注明的专业类别为准）。</w:t>
            </w:r>
          </w:p>
        </w:tc>
      </w:tr>
      <w:tr>
        <w:tc>
          <w:tcPr>
            <w:tcW w:type="dxa" w:w="922"/>
            <w:gridSpan w:val="2"/>
            <w:vMerge/>
          </w:tcPr>
          <w:p/>
        </w:tc>
        <w:tc>
          <w:tcPr>
            <w:tcW w:type="dxa" w:w="2307"/>
          </w:tcPr>
          <w:p>
            <w:pPr>
              <w:pStyle w:val="null3"/>
              <w:jc w:val="left"/>
            </w:pPr>
            <w:r>
              <w:rPr/>
              <w:t>安全生产责任保险 (1.0分)</w:t>
            </w:r>
          </w:p>
        </w:tc>
        <w:tc>
          <w:tcPr>
            <w:tcW w:type="dxa" w:w="5076"/>
          </w:tcPr>
          <w:p>
            <w:pPr>
              <w:pStyle w:val="null3"/>
              <w:jc w:val="left"/>
            </w:pPr>
            <w:r>
              <w:rPr/>
              <w:t>投标人承诺在施工前办理完成安全生产责任保险的，得 1 分。 【本项最高得 1 分】 【注：投标人须在投标文件中附上相关承诺书（格式自拟）并加盖采购投标人公章，否则不得分。】</w:t>
            </w:r>
          </w:p>
        </w:tc>
      </w:tr>
      <w:tr>
        <w:tc>
          <w:tcPr>
            <w:tcW w:type="dxa" w:w="922"/>
            <w:gridSpan w:val="2"/>
            <w:vMerge/>
          </w:tcPr>
          <w:p/>
        </w:tc>
        <w:tc>
          <w:tcPr>
            <w:tcW w:type="dxa" w:w="2307"/>
          </w:tcPr>
          <w:p>
            <w:pPr>
              <w:pStyle w:val="null3"/>
              <w:jc w:val="left"/>
            </w:pPr>
            <w:r>
              <w:rPr/>
              <w:t>应急响应能力 (1.0分)</w:t>
            </w:r>
          </w:p>
        </w:tc>
        <w:tc>
          <w:tcPr>
            <w:tcW w:type="dxa" w:w="5076"/>
          </w:tcPr>
          <w:p>
            <w:pPr>
              <w:pStyle w:val="null3"/>
              <w:jc w:val="left"/>
            </w:pPr>
            <w:r>
              <w:rPr/>
              <w:t>1.投标人自行书面陈述其售后服务承诺，提供售后服务承诺的得1分，没有提供则不得分，加盖采购投标人公章，否则不得分。【本项最高得1分】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广东省政府采购</w:t>
      </w:r>
    </w:p>
    <w:p>
      <w:pPr>
        <w:pStyle w:val="null3"/>
        <w:jc w:val="center"/>
      </w:pPr>
      <w:r>
        <w:rPr>
          <w:sz w:val="44"/>
          <w:b/>
        </w:rPr>
        <w:t>合　同　书</w:t>
      </w:r>
    </w:p>
    <w:p>
      <w:pPr>
        <w:pStyle w:val="null3"/>
        <w:jc w:val="center"/>
      </w:pPr>
      <w:r>
        <w:br/>
      </w:r>
      <w:r>
        <w:br/>
      </w:r>
      <w:r>
        <w:br/>
      </w:r>
      <w:r>
        <w:br/>
      </w:r>
      <w:r>
        <w:br/>
      </w:r>
    </w:p>
    <w:p>
      <w:pPr>
        <w:pStyle w:val="null3"/>
        <w:jc w:val="center"/>
      </w:pPr>
      <w:r>
        <w:br/>
      </w:r>
      <w:r>
        <w:rPr/>
        <w:t xml:space="preserve">   </w:t>
      </w:r>
    </w:p>
    <w:p>
      <w:pPr>
        <w:pStyle w:val="null3"/>
        <w:jc w:val="both"/>
      </w:pPr>
      <w:r>
        <w:rPr>
          <w:sz w:val="28"/>
        </w:rPr>
        <w:t>采购计划编号：</w:t>
      </w:r>
    </w:p>
    <w:p>
      <w:pPr>
        <w:pStyle w:val="null3"/>
        <w:jc w:val="both"/>
      </w:pPr>
      <w:r>
        <w:rPr>
          <w:sz w:val="28"/>
        </w:rPr>
        <w:t>项目编号：</w:t>
      </w:r>
    </w:p>
    <w:p>
      <w:pPr>
        <w:pStyle w:val="null3"/>
        <w:jc w:val="both"/>
      </w:pPr>
      <w:r>
        <w:rPr>
          <w:sz w:val="28"/>
        </w:rPr>
        <w:t>项目名称：</w:t>
      </w:r>
      <w:r>
        <w:rPr>
          <w:sz w:val="28"/>
        </w:rPr>
        <w:t>2026</w:t>
      </w:r>
      <w:r>
        <w:rPr>
          <w:sz w:val="28"/>
        </w:rPr>
        <w:t>年西樵镇道路及交通设施养护工程</w:t>
      </w:r>
      <w:r>
        <w:rPr>
          <w:sz w:val="28"/>
        </w:rPr>
        <w:t>(</w:t>
      </w:r>
      <w:r>
        <w:rPr>
          <w:sz w:val="28"/>
        </w:rPr>
        <w:t>南区</w:t>
      </w:r>
      <w:r>
        <w:rPr>
          <w:sz w:val="28"/>
        </w:rPr>
        <w:t>)</w:t>
      </w:r>
    </w:p>
    <w:p>
      <w:pPr>
        <w:pStyle w:val="null3"/>
        <w:jc w:val="center"/>
      </w:pPr>
      <w:r>
        <w:rPr/>
        <w:t xml:space="preserve"> </w:t>
      </w:r>
    </w:p>
    <w:p>
      <w:pPr>
        <w:pStyle w:val="null3"/>
        <w:jc w:val="both"/>
      </w:pPr>
      <w:r>
        <w:rPr/>
        <w:t xml:space="preserve"> </w:t>
      </w:r>
    </w:p>
    <w:p>
      <w:pPr>
        <w:pStyle w:val="null3"/>
        <w:jc w:val="center"/>
      </w:pPr>
      <w:r>
        <w:rPr>
          <w:sz w:val="44"/>
          <w:b/>
        </w:rPr>
        <w:t>佛山市政府采购项目合同书</w:t>
      </w:r>
    </w:p>
    <w:p>
      <w:pPr>
        <w:pStyle w:val="null3"/>
        <w:jc w:val="left"/>
      </w:pPr>
      <w:r>
        <w:rPr>
          <w:sz w:val="21"/>
          <w:b/>
        </w:rPr>
        <w:t>项目名称：</w:t>
      </w:r>
      <w:r>
        <w:rPr>
          <w:sz w:val="21"/>
          <w:u w:val="single"/>
        </w:rPr>
        <w:t>2026</w:t>
      </w:r>
      <w:r>
        <w:rPr>
          <w:sz w:val="21"/>
          <w:u w:val="single"/>
        </w:rPr>
        <w:t>年西樵镇道路及交通设施养护工程</w:t>
      </w:r>
      <w:r>
        <w:rPr>
          <w:sz w:val="21"/>
          <w:u w:val="single"/>
        </w:rPr>
        <w:t>(</w:t>
      </w:r>
      <w:r>
        <w:rPr>
          <w:sz w:val="21"/>
          <w:u w:val="single"/>
        </w:rPr>
        <w:t>南区</w:t>
      </w:r>
      <w:r>
        <w:rPr>
          <w:sz w:val="21"/>
          <w:u w:val="single"/>
        </w:rPr>
        <w:t>)</w:t>
      </w:r>
    </w:p>
    <w:p>
      <w:pPr>
        <w:pStyle w:val="null3"/>
        <w:ind w:firstLine="424"/>
        <w:jc w:val="left"/>
      </w:pPr>
      <w:r>
        <w:rPr>
          <w:sz w:val="21"/>
          <w:b/>
        </w:rPr>
        <w:t>交易编号：</w:t>
      </w:r>
      <w:r>
        <w:rPr>
          <w:u w:val="single"/>
        </w:rPr>
        <w:t xml:space="preserve">                                                         </w:t>
      </w:r>
    </w:p>
    <w:p>
      <w:pPr>
        <w:pStyle w:val="null3"/>
        <w:ind w:firstLine="424"/>
        <w:jc w:val="left"/>
      </w:pPr>
      <w:r>
        <w:rPr>
          <w:sz w:val="21"/>
          <w:b/>
        </w:rPr>
        <w:t>发包人：</w:t>
      </w:r>
      <w:r>
        <w:rPr>
          <w:sz w:val="21"/>
          <w:u w:val="single"/>
        </w:rPr>
        <w:t xml:space="preserve"> </w:t>
      </w:r>
      <w:r>
        <w:rPr>
          <w:sz w:val="21"/>
          <w:u w:val="single"/>
        </w:rPr>
        <w:t>佛山市南海区西樵镇城建和水务办公室</w:t>
      </w:r>
    </w:p>
    <w:p>
      <w:pPr>
        <w:pStyle w:val="null3"/>
        <w:ind w:firstLine="424"/>
        <w:jc w:val="left"/>
      </w:pPr>
      <w:r>
        <w:rPr>
          <w:sz w:val="21"/>
          <w:b/>
        </w:rPr>
        <w:t>承包人：</w:t>
      </w:r>
      <w:r>
        <w:rPr>
          <w:u w:val="single"/>
        </w:rPr>
        <w:t xml:space="preserve">                                                    </w:t>
      </w:r>
    </w:p>
    <w:p>
      <w:pPr>
        <w:pStyle w:val="null3"/>
        <w:ind w:firstLine="424"/>
        <w:jc w:val="left"/>
      </w:pPr>
      <w:r>
        <w:rPr>
          <w:sz w:val="21"/>
          <w:b/>
        </w:rPr>
        <w:t>合同性质：</w:t>
      </w:r>
      <w:r>
        <w:rPr>
          <w:sz w:val="21"/>
          <w:u w:val="single"/>
        </w:rPr>
        <w:t>本合同为中小企业预留合同</w:t>
      </w:r>
    </w:p>
    <w:p>
      <w:pPr>
        <w:pStyle w:val="null3"/>
        <w:jc w:val="both"/>
      </w:pPr>
      <w:r>
        <w:rPr>
          <w:sz w:val="21"/>
        </w:rPr>
        <w:t>根据《中华人民共和国政府采购法》《中华人民共和国民法典》和本项目采购文件的要求，经双方协商，本着平等互利和诚实信用的原则，一致同意签订本合同如下。</w:t>
      </w:r>
    </w:p>
    <w:p>
      <w:pPr>
        <w:pStyle w:val="null3"/>
        <w:jc w:val="both"/>
      </w:pPr>
      <w:r>
        <w:rPr>
          <w:sz w:val="21"/>
          <w:b/>
        </w:rPr>
        <w:t>一、项目概况</w:t>
      </w:r>
    </w:p>
    <w:p>
      <w:pPr>
        <w:pStyle w:val="null3"/>
        <w:ind w:firstLine="420"/>
        <w:jc w:val="both"/>
      </w:pPr>
      <w:r>
        <w:rPr>
          <w:sz w:val="21"/>
        </w:rPr>
        <w:t>项目实施地点：佛山市南海区西樵镇；</w:t>
      </w:r>
    </w:p>
    <w:p>
      <w:pPr>
        <w:pStyle w:val="null3"/>
        <w:ind w:firstLine="420"/>
        <w:jc w:val="both"/>
      </w:pPr>
      <w:r>
        <w:rPr>
          <w:sz w:val="21"/>
        </w:rPr>
        <w:t>资金来源：财政资金。</w:t>
      </w:r>
    </w:p>
    <w:p>
      <w:pPr>
        <w:pStyle w:val="null3"/>
        <w:ind w:firstLine="420"/>
        <w:jc w:val="both"/>
      </w:pPr>
      <w:r>
        <w:rPr>
          <w:sz w:val="21"/>
        </w:rPr>
        <w:t>项目实施内容：本项目为</w:t>
      </w:r>
      <w:r>
        <w:rPr>
          <w:sz w:val="21"/>
        </w:rPr>
        <w:t>2026</w:t>
      </w:r>
      <w:r>
        <w:rPr>
          <w:sz w:val="21"/>
        </w:rPr>
        <w:t>年西樵镇道路及交通设施养护工程</w:t>
      </w:r>
      <w:r>
        <w:rPr>
          <w:sz w:val="21"/>
        </w:rPr>
        <w:t>(</w:t>
      </w:r>
      <w:r>
        <w:rPr>
          <w:sz w:val="21"/>
        </w:rPr>
        <w:t>南区</w:t>
      </w:r>
      <w:r>
        <w:rPr>
          <w:sz w:val="21"/>
        </w:rPr>
        <w:t>)</w:t>
      </w:r>
      <w:r>
        <w:rPr>
          <w:sz w:val="21"/>
        </w:rPr>
        <w:t>，主要对西樵镇的樵高路以南的道路、交通设施等进行日常修复养护，以及为配合城市管理、村居需求或不可预见的应急工程等。</w:t>
      </w:r>
    </w:p>
    <w:p>
      <w:pPr>
        <w:pStyle w:val="null3"/>
        <w:jc w:val="both"/>
      </w:pPr>
      <w:r>
        <w:rPr>
          <w:sz w:val="21"/>
          <w:b/>
        </w:rPr>
        <w:t>二、项目承包方式</w:t>
      </w:r>
    </w:p>
    <w:p>
      <w:pPr>
        <w:pStyle w:val="null3"/>
        <w:jc w:val="both"/>
      </w:pPr>
      <w:r>
        <w:rPr>
          <w:sz w:val="21"/>
        </w:rPr>
        <w:t>项目承包方式：包工、包材料、包质量、包工期、包安全。</w:t>
      </w:r>
    </w:p>
    <w:p>
      <w:pPr>
        <w:pStyle w:val="null3"/>
        <w:ind w:firstLine="420"/>
        <w:jc w:val="both"/>
      </w:pPr>
      <w:r>
        <w:rPr>
          <w:sz w:val="21"/>
        </w:rPr>
        <w:t>工程承包范围：具体施工内容以每单个维护项目的相关设计图纸资料或施工方案为准，相关设计图纸资料或施工方案由承包人出具，并经发包人确认为准。</w:t>
      </w:r>
    </w:p>
    <w:p>
      <w:pPr>
        <w:pStyle w:val="null3"/>
        <w:ind w:firstLine="422"/>
        <w:jc w:val="both"/>
      </w:pPr>
      <w:r>
        <w:rPr>
          <w:sz w:val="21"/>
          <w:b/>
        </w:rPr>
        <w:t>注：发包人每次委派的单个施工维护项目预算金额不超过</w:t>
      </w:r>
      <w:r>
        <w:rPr>
          <w:sz w:val="21"/>
          <w:b/>
        </w:rPr>
        <w:t>100</w:t>
      </w:r>
      <w:r>
        <w:rPr>
          <w:sz w:val="21"/>
          <w:b/>
        </w:rPr>
        <w:t>万元。</w:t>
      </w:r>
    </w:p>
    <w:p>
      <w:pPr>
        <w:pStyle w:val="null3"/>
        <w:jc w:val="both"/>
      </w:pPr>
      <w:r>
        <w:rPr>
          <w:sz w:val="21"/>
          <w:b/>
        </w:rPr>
        <w:t>三、项目合同完工期</w:t>
      </w:r>
    </w:p>
    <w:p>
      <w:pPr>
        <w:pStyle w:val="null3"/>
        <w:ind w:firstLine="459"/>
        <w:jc w:val="both"/>
      </w:pPr>
      <w:r>
        <w:rPr>
          <w:sz w:val="21"/>
        </w:rPr>
        <w:t>自合同签订之日起至</w:t>
      </w:r>
      <w:r>
        <w:rPr>
          <w:sz w:val="21"/>
        </w:rPr>
        <w:t>2026</w:t>
      </w:r>
      <w:r>
        <w:rPr>
          <w:sz w:val="21"/>
        </w:rPr>
        <w:t>年</w:t>
      </w:r>
      <w:r>
        <w:rPr>
          <w:sz w:val="21"/>
        </w:rPr>
        <w:t>12</w:t>
      </w:r>
      <w:r>
        <w:rPr>
          <w:sz w:val="21"/>
        </w:rPr>
        <w:t>月</w:t>
      </w:r>
      <w:r>
        <w:rPr>
          <w:sz w:val="21"/>
        </w:rPr>
        <w:t>31</w:t>
      </w:r>
      <w:r>
        <w:rPr>
          <w:sz w:val="21"/>
        </w:rPr>
        <w:t>日</w:t>
      </w:r>
      <w:r>
        <w:rPr>
          <w:sz w:val="21"/>
        </w:rPr>
        <w:t>止或项目结算金额达合同价止。</w:t>
      </w:r>
    </w:p>
    <w:p>
      <w:pPr>
        <w:pStyle w:val="null3"/>
        <w:jc w:val="both"/>
      </w:pPr>
      <w:r>
        <w:rPr>
          <w:sz w:val="21"/>
          <w:b/>
        </w:rPr>
        <w:t>四、质量标准（验收要求）</w:t>
      </w:r>
    </w:p>
    <w:p>
      <w:pPr>
        <w:pStyle w:val="null3"/>
        <w:ind w:firstLine="459"/>
        <w:jc w:val="both"/>
      </w:pPr>
      <w:r>
        <w:rPr>
          <w:sz w:val="21"/>
        </w:rPr>
        <w:t>①合格，必须符合国家现行的有关质量标准、施工、验收规范的要求和本用户需求书的要求。</w:t>
      </w:r>
    </w:p>
    <w:p>
      <w:pPr>
        <w:pStyle w:val="null3"/>
        <w:ind w:firstLine="459"/>
        <w:jc w:val="both"/>
      </w:pPr>
      <w:r>
        <w:rPr>
          <w:sz w:val="21"/>
        </w:rPr>
        <w:t>②承包人须严格按照本工程的技术要求进行施工。按本工程实施方案、施工图（包括设计变更图）、图纸会审纪要（若有）等技术资料和按国家现行及本地区有关的施工技术规范、规程及质量检验评定标准、施工组织设计等文件组织施工及验收，并保证质量达到合格或以上标准。</w:t>
      </w:r>
    </w:p>
    <w:p>
      <w:pPr>
        <w:pStyle w:val="null3"/>
        <w:ind w:firstLine="459"/>
        <w:jc w:val="both"/>
      </w:pPr>
      <w:r>
        <w:rPr>
          <w:sz w:val="21"/>
        </w:rPr>
        <w:t>③确保达到项目质量验收合格，按国家颁发的技术规范及相应的分项工程施工质量验收规范执行。承包人在施工中如工程质量不符合设计要求和有关规定，发包人有权要求承包人停工和返工，承包人应立即执行，并承担由此产生的各种费用。</w:t>
      </w:r>
    </w:p>
    <w:p>
      <w:pPr>
        <w:pStyle w:val="null3"/>
        <w:jc w:val="both"/>
      </w:pPr>
      <w:r>
        <w:rPr>
          <w:sz w:val="21"/>
        </w:rPr>
        <w:t>四、签约合同价与合同价格形式</w:t>
      </w:r>
    </w:p>
    <w:p>
      <w:pPr>
        <w:pStyle w:val="null3"/>
        <w:jc w:val="both"/>
      </w:pPr>
      <w:r>
        <w:rPr>
          <w:sz w:val="21"/>
          <w:b/>
        </w:rPr>
        <w:t>五、合同价款</w:t>
      </w:r>
    </w:p>
    <w:p>
      <w:pPr>
        <w:pStyle w:val="null3"/>
        <w:ind w:firstLine="523"/>
        <w:jc w:val="both"/>
      </w:pPr>
      <w:r>
        <w:rPr>
          <w:sz w:val="21"/>
        </w:rPr>
        <w:t>1.</w:t>
      </w:r>
      <w:r>
        <w:rPr>
          <w:sz w:val="21"/>
          <w:b/>
        </w:rPr>
        <w:t xml:space="preserve"> </w:t>
      </w:r>
      <w:r>
        <w:rPr>
          <w:sz w:val="21"/>
          <w:b/>
        </w:rPr>
        <w:t>合同结算费率</w:t>
      </w:r>
    </w:p>
    <w:p>
      <w:pPr>
        <w:pStyle w:val="null3"/>
        <w:ind w:firstLine="1484"/>
        <w:jc w:val="both"/>
      </w:pPr>
      <w:r>
        <w:rPr>
          <w:sz w:val="21"/>
          <w:b/>
        </w:rPr>
        <w:t>(</w:t>
      </w:r>
      <w:r>
        <w:rPr>
          <w:sz w:val="21"/>
          <w:b/>
        </w:rPr>
        <w:t>大写</w:t>
      </w:r>
      <w:r>
        <w:rPr>
          <w:sz w:val="21"/>
          <w:b/>
        </w:rPr>
        <w:t>)</w:t>
      </w:r>
      <w:r>
        <w:rPr>
          <w:sz w:val="21"/>
          <w:b/>
        </w:rPr>
        <w:t>：</w:t>
      </w:r>
      <w:r>
        <w:rPr>
          <w:b/>
          <w:u w:val="single"/>
        </w:rPr>
        <w:t xml:space="preserve">         </w:t>
      </w:r>
      <w:r>
        <w:rPr>
          <w:sz w:val="21"/>
          <w:b/>
        </w:rPr>
        <w:t>；</w:t>
      </w:r>
    </w:p>
    <w:p>
      <w:pPr>
        <w:pStyle w:val="null3"/>
        <w:ind w:firstLine="1482"/>
        <w:jc w:val="both"/>
      </w:pPr>
      <w:r>
        <w:rPr>
          <w:sz w:val="21"/>
          <w:b/>
        </w:rPr>
        <w:t>(</w:t>
      </w:r>
      <w:r>
        <w:rPr>
          <w:sz w:val="21"/>
          <w:b/>
        </w:rPr>
        <w:t>小写</w:t>
      </w:r>
      <w:r>
        <w:rPr>
          <w:sz w:val="21"/>
          <w:b/>
        </w:rPr>
        <w:t>)</w:t>
      </w:r>
      <w:r>
        <w:rPr>
          <w:sz w:val="21"/>
          <w:b/>
        </w:rPr>
        <w:t>：</w:t>
      </w:r>
      <w:r>
        <w:rPr>
          <w:sz w:val="21"/>
          <w:b/>
          <w:u w:val="single"/>
        </w:rPr>
        <w:t xml:space="preserve">        </w:t>
      </w:r>
      <w:r>
        <w:rPr>
          <w:sz w:val="21"/>
          <w:b/>
          <w:u w:val="single"/>
        </w:rPr>
        <w:t xml:space="preserve">% </w:t>
      </w:r>
      <w:r>
        <w:rPr>
          <w:sz w:val="21"/>
          <w:b/>
        </w:rPr>
        <w:t>。</w:t>
      </w:r>
    </w:p>
    <w:p>
      <w:pPr>
        <w:pStyle w:val="null3"/>
        <w:ind w:firstLine="480"/>
        <w:jc w:val="both"/>
      </w:pPr>
      <w:r>
        <w:rPr>
          <w:sz w:val="21"/>
        </w:rPr>
        <w:t>2.</w:t>
      </w:r>
      <w:r>
        <w:rPr>
          <w:sz w:val="21"/>
        </w:rPr>
        <w:t>合同价格形式：</w:t>
      </w:r>
      <w:r>
        <w:rPr>
          <w:sz w:val="21"/>
          <w:u w:val="single"/>
        </w:rPr>
        <w:t>固定费率包干</w:t>
      </w:r>
      <w:r>
        <w:rPr>
          <w:sz w:val="21"/>
        </w:rPr>
        <w:t>。</w:t>
      </w:r>
    </w:p>
    <w:p>
      <w:pPr>
        <w:pStyle w:val="null3"/>
        <w:ind w:firstLine="480"/>
        <w:jc w:val="both"/>
      </w:pPr>
      <w:r>
        <w:rPr>
          <w:sz w:val="21"/>
        </w:rPr>
        <w:t>3.</w:t>
      </w:r>
      <w:r>
        <w:rPr>
          <w:sz w:val="21"/>
        </w:rPr>
        <w:t>合同价：约</w:t>
      </w:r>
      <w:r>
        <w:rPr>
          <w:sz w:val="21"/>
        </w:rPr>
        <w:t>175</w:t>
      </w:r>
      <w:r>
        <w:rPr>
          <w:sz w:val="21"/>
        </w:rPr>
        <w:t>万元。</w:t>
      </w:r>
    </w:p>
    <w:p>
      <w:pPr>
        <w:pStyle w:val="null3"/>
        <w:jc w:val="both"/>
      </w:pPr>
      <w:r>
        <w:rPr>
          <w:sz w:val="21"/>
          <w:b/>
        </w:rPr>
        <w:t>六、项目负责人</w:t>
      </w:r>
    </w:p>
    <w:p>
      <w:pPr>
        <w:pStyle w:val="null3"/>
        <w:ind w:firstLine="480"/>
        <w:jc w:val="both"/>
      </w:pPr>
      <w:r>
        <w:rPr>
          <w:sz w:val="21"/>
        </w:rPr>
        <w:t>承包人项目负责人：</w:t>
      </w:r>
      <w:r>
        <w:rPr>
          <w:u w:val="single"/>
        </w:rPr>
        <w:t xml:space="preserve">         </w:t>
      </w:r>
      <w:r>
        <w:rPr>
          <w:sz w:val="21"/>
        </w:rPr>
        <w:t>。</w:t>
      </w:r>
    </w:p>
    <w:p>
      <w:pPr>
        <w:pStyle w:val="null3"/>
        <w:jc w:val="both"/>
      </w:pPr>
      <w:r>
        <w:rPr>
          <w:sz w:val="21"/>
          <w:b/>
        </w:rPr>
        <w:t>七、组成合同的文件及优先解释顺序</w:t>
      </w:r>
    </w:p>
    <w:p>
      <w:pPr>
        <w:pStyle w:val="null3"/>
        <w:ind w:firstLine="480"/>
        <w:jc w:val="left"/>
      </w:pPr>
      <w:r>
        <w:rPr>
          <w:sz w:val="21"/>
        </w:rPr>
        <w:t>（</w:t>
      </w:r>
      <w:r>
        <w:rPr>
          <w:sz w:val="21"/>
        </w:rPr>
        <w:t>1</w:t>
      </w:r>
      <w:r>
        <w:rPr>
          <w:sz w:val="21"/>
        </w:rPr>
        <w:t>）中标通知书；</w:t>
      </w:r>
    </w:p>
    <w:p>
      <w:pPr>
        <w:pStyle w:val="null3"/>
        <w:ind w:firstLine="480"/>
        <w:jc w:val="left"/>
      </w:pPr>
      <w:r>
        <w:rPr>
          <w:sz w:val="21"/>
        </w:rPr>
        <w:t>（</w:t>
      </w:r>
      <w:r>
        <w:rPr>
          <w:sz w:val="21"/>
        </w:rPr>
        <w:t>2</w:t>
      </w:r>
      <w:r>
        <w:rPr>
          <w:sz w:val="21"/>
        </w:rPr>
        <w:t>）投标函及其附录；</w:t>
      </w:r>
    </w:p>
    <w:p>
      <w:pPr>
        <w:pStyle w:val="null3"/>
        <w:ind w:firstLine="480"/>
        <w:jc w:val="left"/>
      </w:pPr>
      <w:r>
        <w:rPr>
          <w:sz w:val="21"/>
        </w:rPr>
        <w:t>（</w:t>
      </w:r>
      <w:r>
        <w:rPr>
          <w:sz w:val="21"/>
        </w:rPr>
        <w:t>3</w:t>
      </w:r>
      <w:r>
        <w:rPr>
          <w:sz w:val="21"/>
        </w:rPr>
        <w:t>）专用合同条款及其附件；</w:t>
      </w:r>
    </w:p>
    <w:p>
      <w:pPr>
        <w:pStyle w:val="null3"/>
        <w:ind w:firstLine="480"/>
        <w:jc w:val="left"/>
      </w:pPr>
      <w:r>
        <w:rPr>
          <w:sz w:val="21"/>
        </w:rPr>
        <w:t>（</w:t>
      </w:r>
      <w:r>
        <w:rPr>
          <w:sz w:val="21"/>
        </w:rPr>
        <w:t>4</w:t>
      </w:r>
      <w:r>
        <w:rPr>
          <w:sz w:val="21"/>
        </w:rPr>
        <w:t>）通用合同条款；</w:t>
      </w:r>
    </w:p>
    <w:p>
      <w:pPr>
        <w:pStyle w:val="null3"/>
        <w:ind w:firstLine="480"/>
        <w:jc w:val="left"/>
      </w:pPr>
      <w:r>
        <w:rPr>
          <w:sz w:val="21"/>
        </w:rPr>
        <w:t>（</w:t>
      </w:r>
      <w:r>
        <w:rPr>
          <w:sz w:val="21"/>
        </w:rPr>
        <w:t>5</w:t>
      </w:r>
      <w:r>
        <w:rPr>
          <w:sz w:val="21"/>
        </w:rPr>
        <w:t>）技术标准和要求；</w:t>
      </w:r>
    </w:p>
    <w:p>
      <w:pPr>
        <w:pStyle w:val="null3"/>
        <w:ind w:firstLine="480"/>
        <w:jc w:val="left"/>
      </w:pPr>
      <w:r>
        <w:rPr>
          <w:sz w:val="21"/>
        </w:rPr>
        <w:t>（</w:t>
      </w:r>
      <w:r>
        <w:rPr>
          <w:sz w:val="21"/>
        </w:rPr>
        <w:t>6</w:t>
      </w:r>
      <w:r>
        <w:rPr>
          <w:sz w:val="21"/>
        </w:rPr>
        <w:t>）图纸；</w:t>
      </w:r>
    </w:p>
    <w:p>
      <w:pPr>
        <w:pStyle w:val="null3"/>
        <w:ind w:firstLine="480"/>
        <w:jc w:val="left"/>
      </w:pPr>
      <w:r>
        <w:rPr>
          <w:sz w:val="21"/>
        </w:rPr>
        <w:t>（</w:t>
      </w:r>
      <w:r>
        <w:rPr>
          <w:sz w:val="21"/>
        </w:rPr>
        <w:t>7</w:t>
      </w:r>
      <w:r>
        <w:rPr>
          <w:sz w:val="21"/>
        </w:rPr>
        <w:t>）已标价工程量清单或预算书；</w:t>
      </w:r>
    </w:p>
    <w:p>
      <w:pPr>
        <w:pStyle w:val="null3"/>
        <w:ind w:firstLine="480"/>
        <w:jc w:val="left"/>
      </w:pPr>
      <w:r>
        <w:rPr>
          <w:sz w:val="21"/>
        </w:rPr>
        <w:t>（</w:t>
      </w:r>
      <w:r>
        <w:rPr>
          <w:sz w:val="21"/>
        </w:rPr>
        <w:t>8</w:t>
      </w:r>
      <w:r>
        <w:rPr>
          <w:sz w:val="21"/>
        </w:rPr>
        <w:t>）其他合同文件。</w:t>
      </w:r>
    </w:p>
    <w:p>
      <w:pPr>
        <w:pStyle w:val="null3"/>
        <w:jc w:val="both"/>
      </w:pPr>
      <w:r>
        <w:rPr>
          <w:sz w:val="21"/>
          <w:b/>
        </w:rPr>
        <w:t>八、付款方式：</w:t>
      </w:r>
    </w:p>
    <w:p>
      <w:pPr>
        <w:pStyle w:val="null3"/>
        <w:ind w:firstLine="420"/>
        <w:jc w:val="both"/>
      </w:pPr>
      <w:r>
        <w:rPr>
          <w:sz w:val="21"/>
        </w:rPr>
        <w:t>（</w:t>
      </w:r>
      <w:r>
        <w:rPr>
          <w:sz w:val="21"/>
        </w:rPr>
        <w:t>1</w:t>
      </w:r>
      <w:r>
        <w:rPr>
          <w:sz w:val="21"/>
        </w:rPr>
        <w:t>）各单项零星工程不设预付款；发包人对发生的单项零星工程原则上按季度打包按实结算，特殊情况可单项结算；各单项零星工程在完成结算后，可支付工程审定结算价的</w:t>
      </w:r>
      <w:r>
        <w:rPr>
          <w:sz w:val="21"/>
        </w:rPr>
        <w:t>97%</w:t>
      </w:r>
      <w:r>
        <w:rPr>
          <w:sz w:val="21"/>
        </w:rPr>
        <w:t>。</w:t>
      </w:r>
    </w:p>
    <w:p>
      <w:pPr>
        <w:pStyle w:val="null3"/>
        <w:ind w:firstLine="420"/>
        <w:jc w:val="both"/>
      </w:pPr>
      <w:r>
        <w:rPr>
          <w:sz w:val="21"/>
        </w:rPr>
        <w:t>（</w:t>
      </w:r>
      <w:r>
        <w:rPr>
          <w:sz w:val="21"/>
        </w:rPr>
        <w:t>2</w:t>
      </w:r>
      <w:r>
        <w:rPr>
          <w:sz w:val="21"/>
        </w:rPr>
        <w:t>）支付比例</w:t>
      </w:r>
      <w:r>
        <w:rPr>
          <w:sz w:val="21"/>
        </w:rPr>
        <w:t>3%,</w:t>
      </w:r>
      <w:r>
        <w:rPr>
          <w:sz w:val="21"/>
        </w:rPr>
        <w:t>余下工程款（质量保证金为工程审定结算总价的</w:t>
      </w:r>
      <w:r>
        <w:rPr>
          <w:sz w:val="21"/>
        </w:rPr>
        <w:t>3%</w:t>
      </w:r>
      <w:r>
        <w:rPr>
          <w:sz w:val="21"/>
        </w:rPr>
        <w:t>）经发包人审验合格并缺陷责任期满后可支付；</w:t>
      </w:r>
    </w:p>
    <w:p>
      <w:pPr>
        <w:pStyle w:val="null3"/>
        <w:ind w:firstLine="420"/>
        <w:jc w:val="both"/>
      </w:pPr>
      <w:r>
        <w:rPr>
          <w:sz w:val="21"/>
        </w:rPr>
        <w:t>其它说明：</w:t>
      </w:r>
      <w:r>
        <w:rPr>
          <w:sz w:val="21"/>
        </w:rPr>
        <w:t>1</w:t>
      </w:r>
      <w:r>
        <w:rPr>
          <w:sz w:val="21"/>
        </w:rPr>
        <w:t>）由于涉及使用财政资金的特殊性，完成结算后工程款</w:t>
      </w:r>
      <w:r>
        <w:rPr>
          <w:sz w:val="21"/>
        </w:rPr>
        <w:t>3</w:t>
      </w:r>
      <w:r>
        <w:rPr>
          <w:sz w:val="21"/>
        </w:rPr>
        <w:t>年内分期付清，最终工程款的支付时间以财政拨款支付日期为准。</w:t>
      </w:r>
    </w:p>
    <w:p>
      <w:pPr>
        <w:pStyle w:val="null3"/>
        <w:ind w:firstLine="420"/>
        <w:jc w:val="both"/>
      </w:pPr>
      <w:r>
        <w:rPr>
          <w:sz w:val="21"/>
        </w:rPr>
        <w:t>2</w:t>
      </w:r>
      <w:r>
        <w:rPr>
          <w:sz w:val="21"/>
        </w:rPr>
        <w:t>）在收取进度款后，承包人必须将收到的款项和支付工人工资发放情况在项目部公开公示。</w:t>
      </w:r>
    </w:p>
    <w:p>
      <w:pPr>
        <w:pStyle w:val="null3"/>
        <w:ind w:firstLine="420"/>
        <w:jc w:val="both"/>
      </w:pPr>
      <w:r>
        <w:rPr>
          <w:sz w:val="21"/>
        </w:rPr>
        <w:t>3</w:t>
      </w:r>
      <w:r>
        <w:rPr>
          <w:sz w:val="21"/>
        </w:rPr>
        <w:t>）承包人应严格按税收政策规定，向工程所在地税务机关申报预缴增值税等各项税款，在收取工程款时，承包人需向发包人提供工程所在地税款缴纳凭证及发票，否则发包人有权拒绝支付工程款。工程款应专款专用，一旦发包人发现工程款被挪作它用，发包人有权采取适当的措施来保证其专款专用。</w:t>
      </w:r>
    </w:p>
    <w:p>
      <w:pPr>
        <w:pStyle w:val="null3"/>
        <w:ind w:firstLine="420"/>
        <w:jc w:val="both"/>
      </w:pPr>
      <w:r>
        <w:rPr>
          <w:sz w:val="21"/>
        </w:rPr>
        <w:t>4</w:t>
      </w:r>
      <w:r>
        <w:rPr>
          <w:sz w:val="21"/>
        </w:rPr>
        <w:t>）付款期间如因特殊情况需调整，由双方协商处理。</w:t>
      </w:r>
    </w:p>
    <w:p>
      <w:pPr>
        <w:pStyle w:val="null3"/>
        <w:jc w:val="both"/>
      </w:pPr>
      <w:r>
        <w:rPr>
          <w:sz w:val="21"/>
          <w:b/>
        </w:rPr>
        <w:t>九、承诺</w:t>
      </w:r>
    </w:p>
    <w:p>
      <w:pPr>
        <w:pStyle w:val="null3"/>
        <w:jc w:val="both"/>
      </w:pPr>
      <w:r>
        <w:rPr>
          <w:sz w:val="21"/>
        </w:rPr>
        <w:t>1.</w:t>
      </w:r>
      <w:r>
        <w:rPr>
          <w:sz w:val="21"/>
        </w:rPr>
        <w:t>发包人承诺按照法律规定履行项目审批手续、筹集工程建设资金并按照合同约定的期限和方式支付合同价款。</w:t>
      </w:r>
    </w:p>
    <w:p>
      <w:pPr>
        <w:pStyle w:val="null3"/>
        <w:jc w:val="both"/>
      </w:pPr>
      <w:r>
        <w:rPr>
          <w:sz w:val="21"/>
        </w:rPr>
        <w:t>2.</w:t>
      </w:r>
      <w:r>
        <w:rPr>
          <w:sz w:val="21"/>
        </w:rPr>
        <w:t>承包人承诺按照法律规定及合同约定组织完成工程施工，确保工程质量和安全，不进行转包及违法分包，并在缺陷责任期及保修期内承担相应的工程维修责任。</w:t>
      </w:r>
    </w:p>
    <w:p>
      <w:pPr>
        <w:pStyle w:val="null3"/>
        <w:jc w:val="both"/>
      </w:pPr>
      <w:r>
        <w:rPr>
          <w:sz w:val="21"/>
          <w:b/>
        </w:rPr>
        <w:t>3.</w:t>
      </w:r>
      <w:r>
        <w:rPr>
          <w:sz w:val="21"/>
        </w:rPr>
        <w:t>发包人和承包人通过招投标形式签订合同的，双方理解并承诺不再就同一工程另行签订与合同实质性内容相背离的协议。</w:t>
      </w:r>
    </w:p>
    <w:p>
      <w:pPr>
        <w:pStyle w:val="null3"/>
        <w:jc w:val="both"/>
      </w:pPr>
      <w:r>
        <w:rPr>
          <w:sz w:val="21"/>
          <w:b/>
        </w:rPr>
        <w:t>十、词语含义</w:t>
      </w:r>
    </w:p>
    <w:p>
      <w:pPr>
        <w:pStyle w:val="null3"/>
        <w:ind w:firstLine="420"/>
        <w:jc w:val="both"/>
      </w:pPr>
      <w:r>
        <w:rPr>
          <w:sz w:val="21"/>
        </w:rPr>
        <w:t>本协议书中词语含义与第二部分通用合同条款中赋予的含义相同。</w:t>
      </w:r>
    </w:p>
    <w:p>
      <w:pPr>
        <w:pStyle w:val="null3"/>
        <w:jc w:val="both"/>
      </w:pPr>
      <w:r>
        <w:rPr>
          <w:sz w:val="21"/>
          <w:b/>
        </w:rPr>
        <w:t>十一、违约责任</w:t>
      </w:r>
    </w:p>
    <w:p>
      <w:pPr>
        <w:pStyle w:val="null3"/>
        <w:jc w:val="left"/>
      </w:pPr>
      <w:r>
        <w:rPr>
          <w:sz w:val="21"/>
        </w:rPr>
        <w:t>1.</w:t>
      </w:r>
      <w:r>
        <w:rPr>
          <w:sz w:val="21"/>
        </w:rPr>
        <w:t>承包人违约的情形</w:t>
      </w:r>
    </w:p>
    <w:p>
      <w:pPr>
        <w:pStyle w:val="null3"/>
        <w:jc w:val="left"/>
      </w:pPr>
      <w:r>
        <w:rPr>
          <w:sz w:val="21"/>
        </w:rPr>
        <w:t>承包人违约的其他情形：按专用合同条款及通用合同条款的约定执行。</w:t>
      </w:r>
    </w:p>
    <w:p>
      <w:pPr>
        <w:pStyle w:val="null3"/>
        <w:jc w:val="left"/>
      </w:pPr>
      <w:r>
        <w:rPr>
          <w:sz w:val="21"/>
        </w:rPr>
        <w:t>2.</w:t>
      </w:r>
      <w:r>
        <w:rPr>
          <w:sz w:val="21"/>
        </w:rPr>
        <w:t>承包人违约的责任</w:t>
      </w:r>
    </w:p>
    <w:p>
      <w:pPr>
        <w:pStyle w:val="null3"/>
        <w:jc w:val="left"/>
      </w:pPr>
      <w:r>
        <w:rPr>
          <w:sz w:val="21"/>
        </w:rPr>
        <w:t>承包人违约责任的承担方式和计算方法：由承包人承担全部费用并承担相关法律责任。</w:t>
      </w:r>
    </w:p>
    <w:p>
      <w:pPr>
        <w:pStyle w:val="null3"/>
        <w:jc w:val="left"/>
      </w:pPr>
      <w:r>
        <w:rPr>
          <w:sz w:val="21"/>
        </w:rPr>
        <w:t>3.</w:t>
      </w:r>
      <w:r>
        <w:rPr>
          <w:sz w:val="21"/>
        </w:rPr>
        <w:t>因承包人违约解除合同</w:t>
      </w:r>
    </w:p>
    <w:p>
      <w:pPr>
        <w:pStyle w:val="null3"/>
        <w:jc w:val="left"/>
      </w:pPr>
      <w:r>
        <w:rPr>
          <w:sz w:val="21"/>
        </w:rPr>
        <w:t>关于承包人违约解除合同的特别约定：按通用合同条款执行。</w:t>
      </w:r>
    </w:p>
    <w:p>
      <w:pPr>
        <w:pStyle w:val="null3"/>
        <w:jc w:val="left"/>
      </w:pPr>
      <w:r>
        <w:rPr>
          <w:sz w:val="21"/>
        </w:rPr>
        <w:t>发包人继续使用承包人在施工现场的材料、设备、临时工程、承包人文件和由承包人或以其名义编制的其他文件的费用承担方式：双方另行确定。</w:t>
      </w:r>
    </w:p>
    <w:p>
      <w:pPr>
        <w:pStyle w:val="null3"/>
        <w:jc w:val="both"/>
      </w:pPr>
      <w:r>
        <w:rPr>
          <w:sz w:val="21"/>
          <w:b/>
        </w:rPr>
        <w:t>十二、保密要求</w:t>
      </w:r>
    </w:p>
    <w:p>
      <w:pPr>
        <w:pStyle w:val="null3"/>
        <w:ind w:firstLine="420"/>
        <w:jc w:val="both"/>
      </w:pPr>
      <w:r>
        <w:rPr>
          <w:sz w:val="21"/>
        </w:rPr>
        <w:t>保密信息的提供时间：除用于本合同目的，未征得发包人书面同意，承包人不得让</w:t>
      </w:r>
      <w:r>
        <w:rPr>
          <w:sz w:val="21"/>
        </w:rPr>
        <w:t xml:space="preserve">    </w:t>
      </w:r>
      <w:r>
        <w:rPr>
          <w:sz w:val="21"/>
        </w:rPr>
        <w:t>第三方使用或向第三方转让图纸、规范等由发包人或监理单位提供的文件；</w:t>
      </w:r>
    </w:p>
    <w:p>
      <w:pPr>
        <w:pStyle w:val="null3"/>
        <w:jc w:val="both"/>
      </w:pPr>
      <w:r>
        <w:rPr>
          <w:sz w:val="21"/>
          <w:b/>
        </w:rPr>
        <w:t>十三、关于政府采购合同融资</w:t>
      </w:r>
    </w:p>
    <w:p>
      <w:pPr>
        <w:pStyle w:val="null3"/>
        <w:jc w:val="both"/>
      </w:pPr>
      <w:r>
        <w:rPr>
          <w:sz w:val="24"/>
        </w:rPr>
        <w:t>1.</w:t>
      </w:r>
      <w:r>
        <w:rPr>
          <w:sz w:val="21"/>
        </w:rPr>
        <w:t>承包人是否已申请政府采购合同融资：</w:t>
      </w:r>
      <w:r>
        <w:rPr>
          <w:sz w:val="21"/>
          <w:u w:val="single"/>
        </w:rPr>
        <w:t xml:space="preserve">  </w:t>
      </w:r>
      <w:r>
        <w:rPr>
          <w:sz w:val="21"/>
          <w:u w:val="single"/>
        </w:rPr>
        <w:t>是</w:t>
      </w:r>
      <w:r>
        <w:rPr>
          <w:sz w:val="21"/>
          <w:u w:val="single"/>
        </w:rPr>
        <w:t>/</w:t>
      </w:r>
      <w:r>
        <w:rPr>
          <w:sz w:val="21"/>
          <w:u w:val="single"/>
        </w:rPr>
        <w:t xml:space="preserve">否  </w:t>
      </w:r>
      <w:r>
        <w:rPr>
          <w:sz w:val="21"/>
        </w:rPr>
        <w:t>；</w:t>
      </w:r>
    </w:p>
    <w:p>
      <w:pPr>
        <w:pStyle w:val="null3"/>
        <w:jc w:val="both"/>
      </w:pPr>
      <w:r>
        <w:rPr>
          <w:sz w:val="21"/>
        </w:rPr>
        <w:t>融资银行及联系方式：</w:t>
      </w:r>
      <w:r>
        <w:rPr>
          <w:sz w:val="21"/>
          <w:u w:val="single"/>
        </w:rPr>
        <w:t xml:space="preserve">                                            </w:t>
      </w:r>
      <w:r>
        <w:rPr>
          <w:sz w:val="21"/>
          <w:u w:val="single"/>
        </w:rPr>
        <w:t>。</w:t>
      </w:r>
    </w:p>
    <w:p>
      <w:pPr>
        <w:pStyle w:val="null3"/>
        <w:jc w:val="both"/>
      </w:pPr>
      <w:r>
        <w:rPr>
          <w:sz w:val="24"/>
        </w:rPr>
        <w:t>2.</w:t>
      </w:r>
      <w:r>
        <w:rPr>
          <w:sz w:val="21"/>
        </w:rPr>
        <w:t>若承包人已申请政府采购合同融资，其在本合同中登记的银行</w:t>
      </w:r>
      <w:r>
        <w:rPr>
          <w:sz w:val="21"/>
        </w:rPr>
        <w:t>账号</w:t>
      </w:r>
      <w:r>
        <w:rPr>
          <w:sz w:val="21"/>
        </w:rPr>
        <w:t>应与金融机构签订融资协议中约定的融资回款账户一致，此账户作为政府采购融资合同资金回款的唯一账户，未获得融资银行同意，承包人不得随意变更。</w:t>
      </w:r>
    </w:p>
    <w:p>
      <w:pPr>
        <w:pStyle w:val="null3"/>
        <w:jc w:val="both"/>
      </w:pPr>
      <w:r>
        <w:rPr>
          <w:sz w:val="21"/>
          <w:b/>
        </w:rPr>
        <w:t>十四、合同生效与合同公示</w:t>
      </w:r>
    </w:p>
    <w:p>
      <w:pPr>
        <w:pStyle w:val="null3"/>
        <w:jc w:val="left"/>
      </w:pPr>
      <w:r>
        <w:rPr>
          <w:sz w:val="21"/>
        </w:rPr>
        <w:t>1.</w:t>
      </w:r>
      <w:r>
        <w:rPr>
          <w:sz w:val="21"/>
        </w:rPr>
        <w:t>本合同在发包人与承包人双方法人代表或其授权代表签字盖章后生效。</w:t>
      </w:r>
    </w:p>
    <w:p>
      <w:pPr>
        <w:pStyle w:val="null3"/>
        <w:jc w:val="left"/>
      </w:pPr>
      <w:r>
        <w:rPr>
          <w:sz w:val="21"/>
        </w:rPr>
        <w:t>2.</w:t>
      </w:r>
      <w:r>
        <w:rPr>
          <w:sz w:val="21"/>
        </w:rPr>
        <w:t>自采购合同签订之日起</w:t>
      </w:r>
      <w:r>
        <w:rPr>
          <w:sz w:val="21"/>
        </w:rPr>
        <w:t>2</w:t>
      </w:r>
      <w:r>
        <w:rPr>
          <w:sz w:val="21"/>
        </w:rPr>
        <w:t>个工作日内，由发包人按照有关规定将采购合同在广东省政府采购网进行公示。</w:t>
      </w:r>
    </w:p>
    <w:p>
      <w:pPr>
        <w:pStyle w:val="null3"/>
        <w:jc w:val="both"/>
      </w:pPr>
      <w:r>
        <w:rPr>
          <w:sz w:val="21"/>
          <w:b/>
        </w:rPr>
        <w:t>十五、其他</w:t>
      </w:r>
    </w:p>
    <w:p>
      <w:pPr>
        <w:pStyle w:val="null3"/>
        <w:jc w:val="left"/>
      </w:pPr>
      <w:r>
        <w:rPr>
          <w:sz w:val="21"/>
        </w:rPr>
        <w:t>1.</w:t>
      </w:r>
      <w:r>
        <w:rPr>
          <w:sz w:val="21"/>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jc w:val="left"/>
      </w:pPr>
      <w:r>
        <w:rPr>
          <w:sz w:val="21"/>
        </w:rPr>
        <w:t>2.</w:t>
      </w:r>
      <w:r>
        <w:rPr>
          <w:sz w:val="21"/>
        </w:rPr>
        <w:t>如一方（包括联系人）地址、电话、传真号码有变更，应在变更后</w:t>
      </w:r>
      <w:r>
        <w:rPr>
          <w:sz w:val="21"/>
        </w:rPr>
        <w:t>3</w:t>
      </w:r>
      <w:r>
        <w:rPr>
          <w:sz w:val="21"/>
        </w:rPr>
        <w:t>个工作日内书面通知对方联系人或负责人，否则，因此造成的损失由未履行通知义务方承担相应责任。</w:t>
      </w:r>
    </w:p>
    <w:p>
      <w:pPr>
        <w:pStyle w:val="null3"/>
        <w:jc w:val="left"/>
      </w:pPr>
      <w:r>
        <w:rPr>
          <w:sz w:val="21"/>
        </w:rPr>
        <w:t>3.</w:t>
      </w:r>
      <w:r>
        <w:rPr>
          <w:sz w:val="21"/>
        </w:rPr>
        <w:t>未经发包人书面同意，承包人不得擅自向第三方转让其主体性和关键性合同义务。</w:t>
      </w:r>
    </w:p>
    <w:p>
      <w:pPr>
        <w:pStyle w:val="null3"/>
        <w:jc w:val="left"/>
      </w:pPr>
      <w:r>
        <w:rPr>
          <w:sz w:val="21"/>
        </w:rPr>
        <w:t>4.</w:t>
      </w:r>
      <w:r>
        <w:rPr>
          <w:sz w:val="21"/>
        </w:rPr>
        <w:t>本合同一式</w:t>
      </w:r>
      <w:r>
        <w:rPr>
          <w:u w:val="single"/>
        </w:rPr>
        <w:t xml:space="preserve">    </w:t>
      </w:r>
      <w:r>
        <w:rPr>
          <w:sz w:val="21"/>
        </w:rPr>
        <w:t>份，发包人执</w:t>
      </w:r>
      <w:r>
        <w:rPr>
          <w:u w:val="single"/>
        </w:rPr>
        <w:t xml:space="preserve">    </w:t>
      </w:r>
      <w:r>
        <w:rPr>
          <w:sz w:val="21"/>
        </w:rPr>
        <w:t>份、承包人执</w:t>
      </w:r>
      <w:r>
        <w:rPr>
          <w:u w:val="single"/>
        </w:rPr>
        <w:t xml:space="preserve">    </w:t>
      </w:r>
      <w:r>
        <w:rPr>
          <w:sz w:val="21"/>
        </w:rPr>
        <w:t>份，见证单位执</w:t>
      </w:r>
      <w:r>
        <w:rPr>
          <w:u w:val="single"/>
        </w:rPr>
        <w:t xml:space="preserve">    </w:t>
      </w:r>
      <w:r>
        <w:rPr>
          <w:sz w:val="21"/>
        </w:rPr>
        <w:t>份。</w:t>
      </w:r>
    </w:p>
    <w:p>
      <w:pPr>
        <w:pStyle w:val="null3"/>
        <w:jc w:val="left"/>
      </w:pPr>
      <w:r>
        <w:rPr>
          <w:sz w:val="21"/>
        </w:rPr>
        <w:t>5.</w:t>
      </w:r>
      <w:r>
        <w:rPr>
          <w:sz w:val="21"/>
        </w:rPr>
        <w:t>本合同（含附件）共计</w:t>
      </w:r>
      <w:r>
        <w:rPr>
          <w:u w:val="single"/>
        </w:rPr>
        <w:t xml:space="preserve">    </w:t>
      </w:r>
      <w:r>
        <w:rPr>
          <w:sz w:val="21"/>
        </w:rPr>
        <w:t>页</w:t>
      </w:r>
      <w:r>
        <w:rPr>
          <w:sz w:val="21"/>
        </w:rPr>
        <w:t>A4</w:t>
      </w:r>
      <w:r>
        <w:rPr>
          <w:sz w:val="21"/>
        </w:rPr>
        <w:t>纸张，缺页之合同为无效合同。</w:t>
      </w:r>
    </w:p>
    <w:p>
      <w:pPr>
        <w:pStyle w:val="null3"/>
        <w:jc w:val="left"/>
      </w:pPr>
      <w:r>
        <w:rPr>
          <w:sz w:val="21"/>
        </w:rPr>
        <w:t>6.</w:t>
      </w:r>
      <w:r>
        <w:rPr>
          <w:sz w:val="21"/>
        </w:rPr>
        <w:t>本合同订立地点：</w:t>
      </w:r>
      <w:r>
        <w:rPr>
          <w:sz w:val="21"/>
          <w:u w:val="single"/>
        </w:rPr>
        <w:t xml:space="preserve">                                            </w:t>
      </w:r>
      <w:r>
        <w:rPr>
          <w:sz w:val="21"/>
          <w:u w:val="single"/>
        </w:rPr>
        <w:t>。</w:t>
      </w:r>
    </w:p>
    <w:p>
      <w:pPr>
        <w:pStyle w:val="null3"/>
        <w:jc w:val="left"/>
      </w:pPr>
      <w:r>
        <w:rPr>
          <w:sz w:val="21"/>
        </w:rPr>
        <w:t>7.</w:t>
      </w:r>
      <w:r>
        <w:rPr>
          <w:sz w:val="21"/>
        </w:rPr>
        <w:t>本合同所指“书面通知”包括但不限于短信、电子邮件等数据电文的通知形式，到达时间以民事诉讼法的规定为准，但进行书面通知前后，通知方均有义务电话确认通知事项。</w:t>
      </w:r>
    </w:p>
    <w:p>
      <w:pPr>
        <w:pStyle w:val="null3"/>
        <w:jc w:val="left"/>
      </w:pPr>
      <w:r>
        <w:rPr>
          <w:sz w:val="21"/>
        </w:rPr>
        <w:t>8.</w:t>
      </w:r>
      <w:r>
        <w:rPr>
          <w:sz w:val="21"/>
        </w:rPr>
        <w:t>双方均已对以上各条款及附件作充分了解，并明确理解由此而产生的相关权责。</w:t>
      </w:r>
    </w:p>
    <w:p>
      <w:pPr>
        <w:pStyle w:val="null3"/>
        <w:jc w:val="left"/>
      </w:pPr>
      <w:r>
        <w:rPr>
          <w:sz w:val="21"/>
        </w:rPr>
        <w:t>9.</w:t>
      </w:r>
      <w:r>
        <w:rPr>
          <w:sz w:val="21"/>
        </w:rPr>
        <w:t>处罚管理：</w:t>
      </w:r>
    </w:p>
    <w:p>
      <w:pPr>
        <w:pStyle w:val="null3"/>
        <w:jc w:val="both"/>
      </w:pPr>
      <w:r>
        <w:rPr>
          <w:sz w:val="21"/>
        </w:rPr>
        <w:t>1</w:t>
      </w:r>
      <w:r>
        <w:rPr>
          <w:sz w:val="21"/>
        </w:rPr>
        <w:t>）承包人合同服务期间，如有以下行为的，发包人有权对承包人作出暂停一个月服务资格的处罚，且在这一个月内有权对特殊应急零星工程进行定向发包（即非承包人承包）：</w:t>
      </w:r>
    </w:p>
    <w:p>
      <w:pPr>
        <w:pStyle w:val="null3"/>
        <w:jc w:val="both"/>
      </w:pPr>
      <w:r>
        <w:rPr>
          <w:sz w:val="21"/>
        </w:rPr>
        <w:t>发包人（或委托监理单位）发出任务单，承包人在收到任务单的五个日历天内，未能向发包人提供方案、预算的，发包人将发出整改通知书，承包人收到整改通知书两次以上（含两次）的，发包人有权对承包人作出以上处罚。</w:t>
      </w:r>
      <w:r>
        <w:rPr>
          <w:sz w:val="21"/>
        </w:rPr>
        <w:t xml:space="preserve">                        </w:t>
      </w:r>
    </w:p>
    <w:p>
      <w:pPr>
        <w:pStyle w:val="null3"/>
        <w:jc w:val="both"/>
      </w:pPr>
      <w:r>
        <w:rPr>
          <w:sz w:val="21"/>
        </w:rPr>
        <w:t>2</w:t>
      </w:r>
      <w:r>
        <w:rPr>
          <w:sz w:val="21"/>
        </w:rPr>
        <w:t>）承包人合同服务期间，如有以下行为之一的，将视为承包人违约，发包人有权解除或终止合同，不合格工程的结算款项将不再支付，并全额没收该承包人的履约保证金；同时，发包人将上报西樵镇监管部门，将其不良行为记入信誉档案；情节严重者，将上报区相关主管部门依法作进一步处罚：</w:t>
      </w:r>
    </w:p>
    <w:p>
      <w:pPr>
        <w:pStyle w:val="null3"/>
        <w:ind w:firstLine="4"/>
        <w:jc w:val="both"/>
      </w:pPr>
      <w:r>
        <w:rPr>
          <w:sz w:val="21"/>
        </w:rPr>
        <w:t>(1)</w:t>
      </w:r>
      <w:r>
        <w:rPr>
          <w:sz w:val="21"/>
        </w:rPr>
        <w:t>承包人违反有关法律法规，受到有关行政主管部门吊销其营业执照、取消或暂停其工程施工资质、限制其市场准入资格等处罚的；</w:t>
      </w:r>
    </w:p>
    <w:p>
      <w:pPr>
        <w:pStyle w:val="null3"/>
        <w:ind w:firstLine="4"/>
        <w:jc w:val="both"/>
      </w:pPr>
      <w:r>
        <w:rPr>
          <w:sz w:val="21"/>
        </w:rPr>
        <w:t>(2)</w:t>
      </w:r>
      <w:r>
        <w:rPr>
          <w:sz w:val="21"/>
        </w:rPr>
        <w:t>承包人因违规违纪行为，受到行业监督管理部门通报、查处的；</w:t>
      </w:r>
    </w:p>
    <w:p>
      <w:pPr>
        <w:pStyle w:val="null3"/>
        <w:ind w:firstLine="4"/>
        <w:jc w:val="both"/>
      </w:pPr>
      <w:r>
        <w:rPr>
          <w:sz w:val="21"/>
        </w:rPr>
        <w:t>(3)</w:t>
      </w:r>
      <w:r>
        <w:rPr>
          <w:sz w:val="21"/>
        </w:rPr>
        <w:t>承包人违反有关安全生产规定和施工规范，造成重大质量问题或安全事故的；</w:t>
      </w:r>
    </w:p>
    <w:p>
      <w:pPr>
        <w:pStyle w:val="null3"/>
        <w:ind w:firstLine="4"/>
        <w:jc w:val="both"/>
      </w:pPr>
      <w:r>
        <w:rPr>
          <w:sz w:val="21"/>
        </w:rPr>
        <w:t>(4)</w:t>
      </w:r>
      <w:r>
        <w:rPr>
          <w:sz w:val="21"/>
        </w:rPr>
        <w:t>承包人在组织工程施工过程中违反工程施工相关法律法规或出现重大失误造成恶劣影响的；</w:t>
      </w:r>
    </w:p>
    <w:p>
      <w:pPr>
        <w:pStyle w:val="null3"/>
        <w:ind w:firstLine="4"/>
        <w:jc w:val="both"/>
      </w:pPr>
      <w:r>
        <w:rPr>
          <w:sz w:val="21"/>
        </w:rPr>
        <w:t>(5)</w:t>
      </w:r>
      <w:r>
        <w:rPr>
          <w:sz w:val="21"/>
        </w:rPr>
        <w:t>承包人所承包工程验收不合格且拒不积极采取措施进行补救或返工，给发包人造成经济损失和不良影响的；</w:t>
      </w:r>
    </w:p>
    <w:p>
      <w:pPr>
        <w:pStyle w:val="null3"/>
        <w:ind w:firstLine="4"/>
        <w:jc w:val="both"/>
      </w:pPr>
      <w:r>
        <w:rPr>
          <w:sz w:val="21"/>
        </w:rPr>
        <w:t xml:space="preserve">(6) </w:t>
      </w:r>
      <w:r>
        <w:rPr>
          <w:sz w:val="21"/>
        </w:rPr>
        <w:t>除前款规定的特殊情况外，承包人无故推托或拒绝接受工程承包任务或申请放弃工程承包任务的；</w:t>
      </w:r>
    </w:p>
    <w:p>
      <w:pPr>
        <w:pStyle w:val="null3"/>
        <w:ind w:firstLine="4"/>
        <w:jc w:val="both"/>
      </w:pPr>
      <w:r>
        <w:rPr>
          <w:sz w:val="21"/>
        </w:rPr>
        <w:t xml:space="preserve"> </w:t>
      </w:r>
      <w:r>
        <w:rPr>
          <w:sz w:val="21"/>
        </w:rPr>
        <w:t>(7)</w:t>
      </w:r>
      <w:r>
        <w:rPr>
          <w:sz w:val="21"/>
        </w:rPr>
        <w:t>承包人提供虚假信息，误导或欺骗发包人，以谋取非法利益的；</w:t>
      </w:r>
    </w:p>
    <w:p>
      <w:pPr>
        <w:pStyle w:val="null3"/>
        <w:ind w:firstLine="4"/>
        <w:jc w:val="both"/>
      </w:pPr>
      <w:r>
        <w:rPr>
          <w:sz w:val="21"/>
        </w:rPr>
        <w:t>(8)</w:t>
      </w:r>
      <w:r>
        <w:rPr>
          <w:sz w:val="21"/>
        </w:rPr>
        <w:t>承包人违反了诚实信用和投标承诺，没有严格执行相关质量、服务和收费标准，损害发包人利益的；</w:t>
      </w:r>
    </w:p>
    <w:p>
      <w:pPr>
        <w:pStyle w:val="null3"/>
        <w:ind w:firstLine="4"/>
        <w:jc w:val="both"/>
      </w:pPr>
      <w:r>
        <w:rPr>
          <w:sz w:val="21"/>
        </w:rPr>
        <w:t>(9)</w:t>
      </w:r>
      <w:r>
        <w:rPr>
          <w:sz w:val="21"/>
        </w:rPr>
        <w:t>承包人拒绝接受相关部门监督和检查的；</w:t>
      </w:r>
    </w:p>
    <w:p>
      <w:pPr>
        <w:pStyle w:val="null3"/>
        <w:ind w:firstLine="4"/>
        <w:jc w:val="both"/>
      </w:pPr>
      <w:r>
        <w:rPr>
          <w:sz w:val="21"/>
        </w:rPr>
        <w:t>(10)</w:t>
      </w:r>
      <w:r>
        <w:rPr>
          <w:sz w:val="21"/>
        </w:rPr>
        <w:t>承包人出现信用危机、财务危机、经营危机甚至破产、倒闭，无法继续履行合同的；</w:t>
      </w:r>
    </w:p>
    <w:p>
      <w:pPr>
        <w:pStyle w:val="null3"/>
        <w:ind w:firstLine="4"/>
        <w:jc w:val="both"/>
      </w:pPr>
      <w:r>
        <w:rPr>
          <w:sz w:val="21"/>
        </w:rPr>
        <w:t>(11)</w:t>
      </w:r>
      <w:r>
        <w:rPr>
          <w:sz w:val="21"/>
        </w:rPr>
        <w:t>承包人采用非法手段进行不正当竞争的，造成恶劣影响的；</w:t>
      </w:r>
    </w:p>
    <w:p>
      <w:pPr>
        <w:pStyle w:val="null3"/>
        <w:ind w:firstLine="4"/>
        <w:jc w:val="both"/>
      </w:pPr>
      <w:r>
        <w:rPr>
          <w:sz w:val="21"/>
        </w:rPr>
        <w:t>(12</w:t>
      </w:r>
      <w:r>
        <w:rPr>
          <w:sz w:val="21"/>
        </w:rPr>
        <w:t>承包人在施工过程中非法获取与项目有关的任何非法利益的；</w:t>
      </w:r>
    </w:p>
    <w:p>
      <w:pPr>
        <w:pStyle w:val="null3"/>
        <w:ind w:firstLine="4"/>
        <w:jc w:val="both"/>
      </w:pPr>
      <w:r>
        <w:rPr>
          <w:sz w:val="21"/>
        </w:rPr>
        <w:t>(13)</w:t>
      </w:r>
      <w:r>
        <w:rPr>
          <w:sz w:val="21"/>
        </w:rPr>
        <w:t>承包人在施工过程中与工程相关方串通，非法影响工程质量、损害发包人利益的；</w:t>
      </w:r>
    </w:p>
    <w:p>
      <w:pPr>
        <w:pStyle w:val="null3"/>
        <w:ind w:firstLine="4"/>
        <w:jc w:val="both"/>
      </w:pPr>
      <w:r>
        <w:rPr>
          <w:sz w:val="21"/>
        </w:rPr>
        <w:t>(14)</w:t>
      </w:r>
      <w:r>
        <w:rPr>
          <w:sz w:val="21"/>
        </w:rPr>
        <w:t>承包人违反省、市、区及西樵镇政府的相关管理规定的；承包人在服务期间，如发生上述处罚情形，发包人有权单方发出解除或终止合同通知书。</w:t>
      </w:r>
    </w:p>
    <w:p>
      <w:pPr>
        <w:pStyle w:val="null3"/>
        <w:jc w:val="both"/>
      </w:pPr>
      <w:r>
        <w:rPr>
          <w:sz w:val="21"/>
        </w:rPr>
        <w:t>发包人：（公章）</w:t>
      </w:r>
      <w:r>
        <w:rPr>
          <w:sz w:val="21"/>
        </w:rPr>
        <w:t xml:space="preserve">                      </w:t>
      </w:r>
      <w:r>
        <w:rPr>
          <w:sz w:val="21"/>
        </w:rPr>
        <w:t>承包人：（公章）</w:t>
      </w:r>
    </w:p>
    <w:p>
      <w:pPr>
        <w:pStyle w:val="null3"/>
        <w:jc w:val="both"/>
      </w:pPr>
      <w:r>
        <w:rPr>
          <w:sz w:val="21"/>
        </w:rPr>
        <w:t>地</w:t>
      </w:r>
      <w:r>
        <w:rPr>
          <w:sz w:val="21"/>
        </w:rPr>
        <w:t xml:space="preserve">     </w:t>
      </w:r>
      <w:r>
        <w:rPr>
          <w:sz w:val="21"/>
        </w:rPr>
        <w:t>址：</w:t>
      </w:r>
      <w:r>
        <w:rPr>
          <w:sz w:val="21"/>
        </w:rPr>
        <w:t xml:space="preserve">                              </w:t>
      </w:r>
      <w:r>
        <w:rPr>
          <w:sz w:val="21"/>
        </w:rPr>
        <w:t>地</w:t>
      </w:r>
      <w:r>
        <w:rPr>
          <w:sz w:val="21"/>
        </w:rPr>
        <w:t xml:space="preserve">     </w:t>
      </w:r>
      <w:r>
        <w:rPr>
          <w:sz w:val="21"/>
        </w:rPr>
        <w:t>址：</w:t>
      </w:r>
    </w:p>
    <w:p>
      <w:pPr>
        <w:pStyle w:val="null3"/>
        <w:jc w:val="both"/>
      </w:pPr>
      <w:r>
        <w:rPr>
          <w:sz w:val="21"/>
        </w:rPr>
        <w:t>法定代表人：</w:t>
      </w:r>
      <w:r>
        <w:rPr>
          <w:sz w:val="21"/>
        </w:rPr>
        <w:t xml:space="preserve">                              </w:t>
      </w:r>
      <w:r>
        <w:rPr>
          <w:sz w:val="21"/>
        </w:rPr>
        <w:t>法定代表人：</w:t>
      </w:r>
    </w:p>
    <w:p>
      <w:pPr>
        <w:pStyle w:val="null3"/>
        <w:jc w:val="both"/>
      </w:pPr>
      <w:r>
        <w:rPr>
          <w:sz w:val="21"/>
        </w:rPr>
        <w:t>委托代理人：</w:t>
      </w:r>
      <w:r>
        <w:rPr>
          <w:sz w:val="21"/>
        </w:rPr>
        <w:t xml:space="preserve">                              </w:t>
      </w:r>
      <w:r>
        <w:rPr>
          <w:sz w:val="21"/>
        </w:rPr>
        <w:t>委托代理人：</w:t>
      </w:r>
    </w:p>
    <w:p>
      <w:pPr>
        <w:pStyle w:val="null3"/>
        <w:jc w:val="both"/>
      </w:pPr>
      <w:r>
        <w:rPr>
          <w:sz w:val="21"/>
        </w:rPr>
        <w:t>电</w:t>
      </w:r>
      <w:r>
        <w:rPr>
          <w:sz w:val="21"/>
        </w:rPr>
        <w:t xml:space="preserve">   </w:t>
      </w:r>
      <w:r>
        <w:rPr>
          <w:sz w:val="21"/>
        </w:rPr>
        <w:t>话：</w:t>
      </w:r>
      <w:r>
        <w:rPr>
          <w:sz w:val="21"/>
        </w:rPr>
        <w:t xml:space="preserve">                                </w:t>
      </w:r>
      <w:r>
        <w:rPr>
          <w:sz w:val="21"/>
        </w:rPr>
        <w:t>电</w:t>
      </w:r>
      <w:r>
        <w:rPr>
          <w:sz w:val="21"/>
        </w:rPr>
        <w:t xml:space="preserve">   </w:t>
      </w:r>
      <w:r>
        <w:rPr>
          <w:sz w:val="21"/>
        </w:rPr>
        <w:t>话：</w:t>
      </w:r>
    </w:p>
    <w:p>
      <w:pPr>
        <w:pStyle w:val="null3"/>
        <w:jc w:val="both"/>
      </w:pP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p>
    <w:p>
      <w:pPr>
        <w:pStyle w:val="null3"/>
        <w:jc w:val="both"/>
      </w:pPr>
      <w:r>
        <w:rPr>
          <w:sz w:val="21"/>
        </w:rPr>
        <w:t>开户银行：</w:t>
      </w:r>
      <w:r>
        <w:rPr>
          <w:sz w:val="21"/>
        </w:rPr>
        <w:t xml:space="preserve">                                </w:t>
      </w:r>
      <w:r>
        <w:rPr>
          <w:sz w:val="21"/>
        </w:rPr>
        <w:t>开户银行：</w:t>
      </w:r>
    </w:p>
    <w:p>
      <w:pPr>
        <w:pStyle w:val="null3"/>
        <w:jc w:val="both"/>
      </w:pPr>
      <w:r>
        <w:rPr>
          <w:sz w:val="21"/>
        </w:rPr>
        <w:t>账</w:t>
      </w:r>
      <w:r>
        <w:rPr>
          <w:sz w:val="21"/>
        </w:rPr>
        <w:t xml:space="preserve">   </w:t>
      </w:r>
      <w:r>
        <w:rPr>
          <w:sz w:val="21"/>
        </w:rPr>
        <w:t>号：</w:t>
      </w:r>
      <w:r>
        <w:rPr>
          <w:sz w:val="21"/>
        </w:rPr>
        <w:t xml:space="preserve">                                </w:t>
      </w:r>
      <w:r>
        <w:rPr>
          <w:sz w:val="21"/>
        </w:rPr>
        <w:t>账</w:t>
      </w:r>
      <w:r>
        <w:rPr>
          <w:sz w:val="21"/>
        </w:rPr>
        <w:t xml:space="preserve">   </w:t>
      </w:r>
      <w:r>
        <w:rPr>
          <w:sz w:val="21"/>
        </w:rPr>
        <w:t>号：</w:t>
      </w:r>
    </w:p>
    <w:p>
      <w:pPr>
        <w:pStyle w:val="null3"/>
        <w:jc w:val="both"/>
      </w:pPr>
      <w:r>
        <w:rPr>
          <w:sz w:val="21"/>
        </w:rPr>
        <w:t>邮政编码：</w:t>
      </w:r>
      <w:r>
        <w:rPr>
          <w:sz w:val="21"/>
        </w:rPr>
        <w:t xml:space="preserve">                                </w:t>
      </w:r>
      <w:r>
        <w:rPr>
          <w:sz w:val="21"/>
        </w:rPr>
        <w:t>邮政编码：</w:t>
      </w:r>
    </w:p>
    <w:p>
      <w:pPr>
        <w:pStyle w:val="null3"/>
        <w:jc w:val="both"/>
      </w:pPr>
      <w:r>
        <w:rPr>
          <w:sz w:val="21"/>
        </w:rPr>
        <w:t>电子邮箱</w:t>
      </w:r>
      <w:r>
        <w:rPr>
          <w:sz w:val="21"/>
        </w:rPr>
        <w:t xml:space="preserve">:                                  </w:t>
      </w:r>
      <w:r>
        <w:rPr>
          <w:sz w:val="21"/>
        </w:rPr>
        <w:t>电子邮箱</w:t>
      </w:r>
      <w:r>
        <w:rPr>
          <w:sz w:val="21"/>
        </w:rPr>
        <w:t>:</w:t>
      </w:r>
    </w:p>
    <w:p>
      <w:pPr>
        <w:pStyle w:val="null3"/>
        <w:jc w:val="center"/>
      </w:pPr>
      <w:r>
        <w:rPr>
          <w:sz w:val="21"/>
        </w:rPr>
        <w:t>见证单位：广东嘉燊咨询有限公司</w:t>
      </w:r>
    </w:p>
    <w:p>
      <w:pPr>
        <w:pStyle w:val="null3"/>
        <w:jc w:val="both"/>
      </w:pPr>
      <w:r>
        <w:rPr>
          <w:sz w:val="21"/>
        </w:rPr>
        <w:t>经核对，合同条款与采购文件一致。</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b/>
        </w:rPr>
        <w:t>第二部分通用合同条款</w:t>
      </w:r>
    </w:p>
    <w:p>
      <w:pPr>
        <w:pStyle w:val="null3"/>
        <w:jc w:val="both"/>
      </w:pPr>
      <w:r>
        <w:rPr/>
        <w:t xml:space="preserve"> </w:t>
      </w:r>
    </w:p>
    <w:p>
      <w:pPr>
        <w:pStyle w:val="null3"/>
        <w:jc w:val="both"/>
      </w:pPr>
      <w:r>
        <w:rPr>
          <w:sz w:val="21"/>
        </w:rPr>
        <w:t xml:space="preserve">    </w:t>
      </w:r>
      <w:r>
        <w:rPr>
          <w:sz w:val="21"/>
        </w:rPr>
        <w:t>通用合同条款直接引用《建设工程施工合同（示范文本）》（</w:t>
      </w:r>
      <w:r>
        <w:rPr>
          <w:sz w:val="21"/>
        </w:rPr>
        <w:t>GF-2017-0201</w:t>
      </w:r>
      <w:r>
        <w:rPr>
          <w:sz w:val="21"/>
        </w:rPr>
        <w:t>）第二部分“通用合同条款”内容。</w:t>
      </w:r>
    </w:p>
    <w:p>
      <w:pPr>
        <w:pStyle w:val="null3"/>
        <w:jc w:val="both"/>
      </w:pPr>
      <w:r>
        <w:rPr>
          <w:sz w:val="21"/>
          <w:b/>
        </w:rPr>
        <w:t>第三部分专用合同条款</w:t>
      </w:r>
    </w:p>
    <w:p>
      <w:pPr>
        <w:pStyle w:val="null3"/>
        <w:jc w:val="both"/>
      </w:pPr>
      <w:r>
        <w:rPr/>
        <w:t xml:space="preserve"> </w:t>
      </w:r>
    </w:p>
    <w:p>
      <w:pPr>
        <w:pStyle w:val="null3"/>
        <w:jc w:val="both"/>
      </w:pPr>
      <w:r>
        <w:rPr>
          <w:sz w:val="21"/>
        </w:rPr>
        <w:t>1.</w:t>
      </w:r>
      <w:r>
        <w:rPr>
          <w:sz w:val="21"/>
        </w:rPr>
        <w:t>一般约定</w:t>
      </w:r>
    </w:p>
    <w:p>
      <w:pPr>
        <w:pStyle w:val="null3"/>
        <w:jc w:val="both"/>
      </w:pPr>
      <w:r>
        <w:rPr>
          <w:sz w:val="21"/>
        </w:rPr>
        <w:t>1.1</w:t>
      </w:r>
      <w:r>
        <w:rPr>
          <w:sz w:val="21"/>
        </w:rPr>
        <w:t>词语定义</w:t>
      </w:r>
    </w:p>
    <w:p>
      <w:pPr>
        <w:pStyle w:val="null3"/>
        <w:jc w:val="both"/>
      </w:pPr>
      <w:r>
        <w:rPr>
          <w:sz w:val="21"/>
        </w:rPr>
        <w:t>1.1.1</w:t>
      </w:r>
      <w:r>
        <w:rPr>
          <w:sz w:val="21"/>
        </w:rPr>
        <w:t>合同</w:t>
      </w:r>
    </w:p>
    <w:p>
      <w:pPr>
        <w:pStyle w:val="null3"/>
        <w:jc w:val="both"/>
      </w:pPr>
      <w:r>
        <w:rPr>
          <w:sz w:val="21"/>
        </w:rPr>
        <w:t>1.1.1.10</w:t>
      </w:r>
      <w:r>
        <w:rPr>
          <w:sz w:val="21"/>
        </w:rPr>
        <w:t>其他合同文件包括：</w:t>
      </w:r>
      <w:r>
        <w:rPr>
          <w:sz w:val="21"/>
          <w:u w:val="single"/>
        </w:rPr>
        <w:t>双方有关工程的洽商、变更等书面记录和文件；发包人或工程师有关指令、通知及工程会议纪要；工程实施过程中的有关信件、数据电文（电报、电传、传真、电子数据交换和电子邮件）。</w:t>
      </w:r>
    </w:p>
    <w:p>
      <w:pPr>
        <w:pStyle w:val="null3"/>
        <w:jc w:val="both"/>
      </w:pPr>
      <w:r>
        <w:rPr>
          <w:sz w:val="21"/>
        </w:rPr>
        <w:t>1.1.2</w:t>
      </w:r>
      <w:r>
        <w:rPr>
          <w:sz w:val="21"/>
        </w:rPr>
        <w:t>合同当事人及其他相关方</w:t>
      </w:r>
    </w:p>
    <w:p>
      <w:pPr>
        <w:pStyle w:val="null3"/>
        <w:jc w:val="both"/>
      </w:pPr>
      <w:r>
        <w:rPr>
          <w:sz w:val="21"/>
        </w:rPr>
        <w:t>1.1.2.4</w:t>
      </w:r>
      <w:r>
        <w:rPr>
          <w:sz w:val="21"/>
        </w:rPr>
        <w:t>监理人</w:t>
      </w:r>
    </w:p>
    <w:p>
      <w:pPr>
        <w:pStyle w:val="null3"/>
        <w:jc w:val="both"/>
      </w:pPr>
      <w:r>
        <w:rPr>
          <w:sz w:val="21"/>
        </w:rPr>
        <w:t>名</w:t>
      </w:r>
      <w:r>
        <w:rPr>
          <w:sz w:val="21"/>
        </w:rPr>
        <w:t xml:space="preserve">  </w:t>
      </w:r>
      <w:r>
        <w:rPr>
          <w:sz w:val="21"/>
        </w:rPr>
        <w:t>称：</w:t>
      </w:r>
      <w:r>
        <w:rPr>
          <w:sz w:val="21"/>
          <w:u w:val="single"/>
        </w:rPr>
        <w:t xml:space="preserve">详见监理合同     </w:t>
      </w:r>
      <w:r>
        <w:rPr>
          <w:sz w:val="21"/>
        </w:rPr>
        <w:t>；</w:t>
      </w:r>
    </w:p>
    <w:p>
      <w:pPr>
        <w:pStyle w:val="null3"/>
        <w:jc w:val="both"/>
      </w:pPr>
      <w:r>
        <w:rPr>
          <w:sz w:val="21"/>
        </w:rPr>
        <w:t>资质类别和等级：</w:t>
      </w:r>
      <w:r>
        <w:rPr>
          <w:sz w:val="21"/>
          <w:u w:val="single"/>
        </w:rPr>
        <w:t>详见监理合同     </w:t>
      </w:r>
      <w:r>
        <w:rPr>
          <w:sz w:val="21"/>
        </w:rPr>
        <w:t>；</w:t>
      </w:r>
    </w:p>
    <w:p>
      <w:pPr>
        <w:pStyle w:val="null3"/>
        <w:jc w:val="both"/>
      </w:pPr>
      <w:r>
        <w:rPr>
          <w:sz w:val="21"/>
        </w:rPr>
        <w:t>联系电话：</w:t>
      </w:r>
      <w:r>
        <w:rPr>
          <w:sz w:val="21"/>
          <w:u w:val="single"/>
        </w:rPr>
        <w:t>详见监理合同            </w:t>
      </w:r>
      <w:r>
        <w:rPr>
          <w:sz w:val="21"/>
        </w:rPr>
        <w:t>；</w:t>
      </w:r>
    </w:p>
    <w:p>
      <w:pPr>
        <w:pStyle w:val="null3"/>
        <w:jc w:val="both"/>
      </w:pPr>
      <w:r>
        <w:rPr>
          <w:sz w:val="21"/>
        </w:rPr>
        <w:t>电子信箱：</w:t>
      </w:r>
      <w:r>
        <w:rPr>
          <w:sz w:val="21"/>
          <w:u w:val="single"/>
        </w:rPr>
        <w:t>详见监理合同           </w:t>
      </w:r>
      <w:r>
        <w:rPr>
          <w:sz w:val="21"/>
        </w:rPr>
        <w:t>；</w:t>
      </w:r>
    </w:p>
    <w:p>
      <w:pPr>
        <w:pStyle w:val="null3"/>
        <w:jc w:val="both"/>
      </w:pPr>
      <w:r>
        <w:rPr>
          <w:sz w:val="21"/>
        </w:rPr>
        <w:t>通信地址：</w:t>
      </w:r>
      <w:r>
        <w:rPr>
          <w:sz w:val="21"/>
          <w:u w:val="single"/>
        </w:rPr>
        <w:t>详见监理合同            </w:t>
      </w:r>
      <w:r>
        <w:rPr>
          <w:sz w:val="21"/>
        </w:rPr>
        <w:t>。</w:t>
      </w:r>
    </w:p>
    <w:p>
      <w:pPr>
        <w:pStyle w:val="null3"/>
        <w:jc w:val="both"/>
      </w:pPr>
      <w:r>
        <w:rPr>
          <w:sz w:val="21"/>
        </w:rPr>
        <w:t>1.1.2.5</w:t>
      </w:r>
      <w:r>
        <w:rPr>
          <w:sz w:val="21"/>
        </w:rPr>
        <w:t>设计人</w:t>
      </w:r>
    </w:p>
    <w:p>
      <w:pPr>
        <w:pStyle w:val="null3"/>
        <w:jc w:val="both"/>
      </w:pPr>
      <w:r>
        <w:rPr>
          <w:sz w:val="21"/>
        </w:rPr>
        <w:t>名</w:t>
      </w:r>
      <w:r>
        <w:rPr>
          <w:sz w:val="21"/>
        </w:rPr>
        <w:t xml:space="preserve">  </w:t>
      </w:r>
      <w:r>
        <w:rPr>
          <w:sz w:val="21"/>
        </w:rPr>
        <w:t>称：</w:t>
      </w:r>
      <w:r>
        <w:rPr>
          <w:sz w:val="21"/>
          <w:u w:val="single"/>
        </w:rPr>
        <w:t xml:space="preserve">           </w:t>
      </w:r>
      <w:r>
        <w:rPr>
          <w:sz w:val="21"/>
          <w:u w:val="single"/>
        </w:rPr>
        <w:t>详见设计合同</w:t>
      </w:r>
      <w:r>
        <w:rPr>
          <w:sz w:val="21"/>
          <w:u w:val="single"/>
        </w:rPr>
        <w:t xml:space="preserve">                  </w:t>
      </w:r>
      <w:r>
        <w:rPr>
          <w:sz w:val="21"/>
        </w:rPr>
        <w:t>；</w:t>
      </w:r>
    </w:p>
    <w:p>
      <w:pPr>
        <w:pStyle w:val="null3"/>
        <w:jc w:val="both"/>
      </w:pPr>
      <w:r>
        <w:rPr>
          <w:sz w:val="21"/>
        </w:rPr>
        <w:t>资质类别和等级：</w:t>
      </w:r>
      <w:r>
        <w:rPr>
          <w:sz w:val="21"/>
          <w:u w:val="single"/>
        </w:rPr>
        <w:t xml:space="preserve">  详见设计合同      </w:t>
      </w:r>
      <w:r>
        <w:rPr>
          <w:sz w:val="21"/>
        </w:rPr>
        <w:t>；</w:t>
      </w:r>
    </w:p>
    <w:p>
      <w:pPr>
        <w:pStyle w:val="null3"/>
        <w:jc w:val="both"/>
      </w:pPr>
      <w:r>
        <w:rPr>
          <w:sz w:val="21"/>
        </w:rPr>
        <w:t>联系电话：</w:t>
      </w:r>
      <w:r>
        <w:rPr>
          <w:sz w:val="21"/>
          <w:u w:val="single"/>
        </w:rPr>
        <w:t xml:space="preserve">详见设计合同          </w:t>
      </w:r>
      <w:r>
        <w:rPr>
          <w:sz w:val="21"/>
        </w:rPr>
        <w:t>；</w:t>
      </w:r>
    </w:p>
    <w:p>
      <w:pPr>
        <w:pStyle w:val="null3"/>
        <w:jc w:val="both"/>
      </w:pPr>
      <w:r>
        <w:rPr>
          <w:sz w:val="21"/>
        </w:rPr>
        <w:t>电子信箱：</w:t>
      </w:r>
      <w:r>
        <w:rPr>
          <w:sz w:val="21"/>
          <w:u w:val="single"/>
        </w:rPr>
        <w:t>详见设计合同               </w:t>
      </w:r>
      <w:r>
        <w:rPr>
          <w:sz w:val="21"/>
        </w:rPr>
        <w:t>；</w:t>
      </w:r>
    </w:p>
    <w:p>
      <w:pPr>
        <w:pStyle w:val="null3"/>
        <w:jc w:val="both"/>
      </w:pPr>
      <w:r>
        <w:rPr>
          <w:sz w:val="21"/>
        </w:rPr>
        <w:t>通信地址：</w:t>
      </w:r>
      <w:r>
        <w:rPr>
          <w:sz w:val="21"/>
          <w:u w:val="single"/>
        </w:rPr>
        <w:t>    详见设计合同             </w:t>
      </w:r>
      <w:r>
        <w:rPr>
          <w:sz w:val="21"/>
        </w:rPr>
        <w:t>。</w:t>
      </w:r>
    </w:p>
    <w:p>
      <w:pPr>
        <w:pStyle w:val="null3"/>
        <w:jc w:val="both"/>
      </w:pPr>
      <w:r>
        <w:rPr>
          <w:sz w:val="21"/>
        </w:rPr>
        <w:t>1.1.3</w:t>
      </w:r>
      <w:r>
        <w:rPr>
          <w:sz w:val="21"/>
        </w:rPr>
        <w:t>工程和设备</w:t>
      </w:r>
    </w:p>
    <w:p>
      <w:pPr>
        <w:pStyle w:val="null3"/>
        <w:jc w:val="both"/>
      </w:pPr>
      <w:r>
        <w:rPr>
          <w:sz w:val="21"/>
        </w:rPr>
        <w:t>1.1.3.7</w:t>
      </w:r>
      <w:r>
        <w:rPr>
          <w:sz w:val="21"/>
        </w:rPr>
        <w:t>作为施工现场组成部分的其他场所包括：</w:t>
      </w:r>
      <w:r>
        <w:rPr>
          <w:sz w:val="21"/>
          <w:u w:val="single"/>
        </w:rPr>
        <w:t xml:space="preserve">    </w:t>
      </w:r>
      <w:r>
        <w:rPr>
          <w:sz w:val="21"/>
          <w:u w:val="single"/>
        </w:rPr>
        <w:t xml:space="preserve">/     </w:t>
      </w:r>
      <w:r>
        <w:rPr>
          <w:sz w:val="21"/>
          <w:u w:val="single"/>
        </w:rPr>
        <w:t></w:t>
      </w:r>
      <w:r>
        <w:rPr>
          <w:sz w:val="21"/>
        </w:rPr>
        <w:t>。</w:t>
      </w:r>
    </w:p>
    <w:p>
      <w:pPr>
        <w:pStyle w:val="null3"/>
        <w:jc w:val="left"/>
      </w:pPr>
      <w:r>
        <w:rPr>
          <w:sz w:val="21"/>
        </w:rPr>
        <w:t>1.1.3.9</w:t>
      </w:r>
      <w:r>
        <w:rPr>
          <w:sz w:val="21"/>
        </w:rPr>
        <w:t>永久占地包括：</w:t>
      </w:r>
      <w:r>
        <w:rPr>
          <w:sz w:val="21"/>
          <w:u w:val="single"/>
        </w:rPr>
        <w:t>/</w:t>
      </w:r>
      <w:r>
        <w:rPr>
          <w:sz w:val="21"/>
        </w:rPr>
        <w:t>。</w:t>
      </w:r>
    </w:p>
    <w:p>
      <w:pPr>
        <w:pStyle w:val="null3"/>
        <w:jc w:val="left"/>
      </w:pPr>
      <w:r>
        <w:rPr>
          <w:sz w:val="21"/>
        </w:rPr>
        <w:t>1.1.3.10</w:t>
      </w:r>
      <w:r>
        <w:rPr>
          <w:sz w:val="21"/>
        </w:rPr>
        <w:t>临时占地包括：</w:t>
      </w:r>
      <w:r>
        <w:rPr>
          <w:sz w:val="21"/>
          <w:u w:val="single"/>
        </w:rPr>
        <w:t>/</w:t>
      </w:r>
      <w:r>
        <w:rPr>
          <w:sz w:val="21"/>
        </w:rPr>
        <w:t>。</w:t>
      </w:r>
    </w:p>
    <w:p>
      <w:pPr>
        <w:pStyle w:val="null3"/>
        <w:jc w:val="both"/>
      </w:pPr>
      <w:r>
        <w:rPr>
          <w:sz w:val="21"/>
        </w:rPr>
        <w:t>1.3</w:t>
      </w:r>
      <w:r>
        <w:rPr>
          <w:sz w:val="21"/>
        </w:rPr>
        <w:t>法律</w:t>
      </w:r>
    </w:p>
    <w:p>
      <w:pPr>
        <w:pStyle w:val="null3"/>
        <w:jc w:val="left"/>
      </w:pPr>
      <w:r>
        <w:rPr>
          <w:sz w:val="21"/>
        </w:rPr>
        <w:t>适用于合同的其他规范性文件：</w:t>
      </w:r>
      <w:r>
        <w:rPr>
          <w:sz w:val="21"/>
          <w:u w:val="single"/>
        </w:rPr>
        <w:t>《中华人民共和国民法典》、《中华人民共和国建筑法》、《建筑工程质量管理条例》、《建设工程施工及验收规范》、《建设工程质量保证金管理暂行办法》、《建筑工程价款结算暂行办法》等工程地点所在省、市相关工程建设管理法律、法规及政策性调整</w:t>
      </w:r>
      <w:r>
        <w:rPr>
          <w:sz w:val="21"/>
        </w:rPr>
        <w:t>。</w:t>
      </w:r>
    </w:p>
    <w:p>
      <w:pPr>
        <w:pStyle w:val="null3"/>
        <w:jc w:val="both"/>
      </w:pPr>
      <w:r>
        <w:rPr>
          <w:sz w:val="21"/>
        </w:rPr>
        <w:t>1.4</w:t>
      </w:r>
      <w:r>
        <w:rPr>
          <w:sz w:val="21"/>
        </w:rPr>
        <w:t>标准和规范</w:t>
      </w:r>
    </w:p>
    <w:p>
      <w:pPr>
        <w:pStyle w:val="null3"/>
        <w:jc w:val="both"/>
      </w:pPr>
      <w:r>
        <w:rPr>
          <w:sz w:val="21"/>
        </w:rPr>
        <w:t>1.4.1</w:t>
      </w:r>
      <w:r>
        <w:rPr>
          <w:sz w:val="21"/>
        </w:rPr>
        <w:t>适用于工程的标准规范包括：</w:t>
      </w:r>
      <w:r>
        <w:rPr>
          <w:sz w:val="21"/>
          <w:u w:val="single"/>
        </w:rPr>
        <w:t>按采购文件、本工程设计文件和图纸载明的相关的施工及验收规范和国家及地方标准的计价规范等。本工程引用的标准或规范主要为国家官方标准和规范，其次为适用于本工程的其它标准或规范。相关标准，规范文件资料由承包人自行筹集，费用已包含在合同总价中。</w:t>
      </w:r>
    </w:p>
    <w:p>
      <w:pPr>
        <w:pStyle w:val="null3"/>
        <w:jc w:val="both"/>
      </w:pPr>
      <w:r>
        <w:rPr>
          <w:sz w:val="21"/>
        </w:rPr>
        <w:t>1.4.2</w:t>
      </w:r>
      <w:r>
        <w:rPr>
          <w:sz w:val="21"/>
        </w:rPr>
        <w:t>发包人提供国外标准、规范的名称：发包人提供国外标准、规范的名称：</w:t>
      </w:r>
      <w:r>
        <w:rPr>
          <w:sz w:val="21"/>
          <w:u w:val="single"/>
        </w:rPr>
        <w:t xml:space="preserve">  </w:t>
      </w:r>
      <w:r>
        <w:rPr>
          <w:sz w:val="21"/>
          <w:u w:val="single"/>
        </w:rPr>
        <w:t xml:space="preserve">/  </w:t>
      </w:r>
      <w:r>
        <w:rPr>
          <w:sz w:val="21"/>
        </w:rPr>
        <w:t>；</w:t>
      </w:r>
    </w:p>
    <w:p>
      <w:pPr>
        <w:pStyle w:val="null3"/>
        <w:jc w:val="both"/>
      </w:pPr>
      <w:r>
        <w:rPr>
          <w:sz w:val="21"/>
        </w:rPr>
        <w:t>发包人提供国外标准、规范的份数：</w:t>
      </w:r>
      <w:r>
        <w:rPr>
          <w:sz w:val="21"/>
          <w:u w:val="single"/>
        </w:rPr>
        <w:t xml:space="preserve">  </w:t>
      </w:r>
      <w:r>
        <w:rPr>
          <w:sz w:val="21"/>
          <w:u w:val="single"/>
        </w:rPr>
        <w:t xml:space="preserve">/  </w:t>
      </w:r>
      <w:r>
        <w:rPr>
          <w:sz w:val="21"/>
        </w:rPr>
        <w:t>；</w:t>
      </w:r>
    </w:p>
    <w:p>
      <w:pPr>
        <w:pStyle w:val="null3"/>
        <w:jc w:val="both"/>
      </w:pPr>
      <w:r>
        <w:rPr>
          <w:sz w:val="21"/>
        </w:rPr>
        <w:t>发包人提供国外标准、规范的名称：</w:t>
      </w:r>
      <w:r>
        <w:rPr>
          <w:sz w:val="21"/>
          <w:u w:val="single"/>
        </w:rPr>
        <w:t xml:space="preserve">  </w:t>
      </w:r>
      <w:r>
        <w:rPr>
          <w:sz w:val="21"/>
          <w:u w:val="single"/>
        </w:rPr>
        <w:t xml:space="preserve">/  </w:t>
      </w:r>
      <w:r>
        <w:rPr>
          <w:sz w:val="21"/>
        </w:rPr>
        <w:t>。</w:t>
      </w:r>
    </w:p>
    <w:p>
      <w:pPr>
        <w:pStyle w:val="null3"/>
        <w:jc w:val="both"/>
      </w:pPr>
      <w:r>
        <w:rPr>
          <w:sz w:val="21"/>
        </w:rPr>
        <w:t>1.4.3</w:t>
      </w:r>
      <w:r>
        <w:rPr>
          <w:sz w:val="21"/>
        </w:rPr>
        <w:t>发包人对工程的技术标准和功能要求的特殊要求：</w:t>
      </w:r>
      <w:r>
        <w:rPr>
          <w:sz w:val="21"/>
          <w:u w:val="single"/>
        </w:rPr>
        <w:t>按相应的技术与标准执行</w:t>
      </w:r>
      <w:r>
        <w:rPr>
          <w:sz w:val="21"/>
        </w:rPr>
        <w:t>。</w:t>
      </w:r>
    </w:p>
    <w:p>
      <w:pPr>
        <w:pStyle w:val="null3"/>
        <w:jc w:val="both"/>
      </w:pPr>
      <w:r>
        <w:rPr>
          <w:sz w:val="21"/>
        </w:rPr>
        <w:t>1.5</w:t>
      </w:r>
      <w:r>
        <w:rPr>
          <w:sz w:val="21"/>
        </w:rPr>
        <w:t>合同文件的优先顺序</w:t>
      </w:r>
    </w:p>
    <w:p>
      <w:pPr>
        <w:pStyle w:val="null3"/>
        <w:jc w:val="both"/>
      </w:pPr>
      <w:r>
        <w:rPr>
          <w:sz w:val="21"/>
        </w:rPr>
        <w:t>合同专用条款里面的合同文件优先顺序按通用条款执行，即：</w:t>
      </w:r>
    </w:p>
    <w:p>
      <w:pPr>
        <w:pStyle w:val="null3"/>
        <w:ind w:firstLine="283"/>
        <w:jc w:val="both"/>
      </w:pPr>
      <w:r>
        <w:rPr>
          <w:sz w:val="21"/>
        </w:rPr>
        <w:t>①合同协议书；</w:t>
      </w:r>
    </w:p>
    <w:p>
      <w:pPr>
        <w:pStyle w:val="null3"/>
        <w:ind w:firstLine="283"/>
        <w:jc w:val="both"/>
      </w:pPr>
      <w:r>
        <w:rPr>
          <w:sz w:val="21"/>
        </w:rPr>
        <w:t>②中标通知书；</w:t>
      </w:r>
    </w:p>
    <w:p>
      <w:pPr>
        <w:pStyle w:val="null3"/>
        <w:ind w:firstLine="283"/>
        <w:jc w:val="both"/>
      </w:pPr>
      <w:r>
        <w:rPr>
          <w:sz w:val="21"/>
        </w:rPr>
        <w:t>③投标函及其附录；</w:t>
      </w:r>
    </w:p>
    <w:p>
      <w:pPr>
        <w:pStyle w:val="null3"/>
        <w:ind w:firstLine="283"/>
        <w:jc w:val="both"/>
      </w:pPr>
      <w:r>
        <w:rPr>
          <w:sz w:val="21"/>
        </w:rPr>
        <w:t>④专用合同条款及其附件；</w:t>
      </w:r>
    </w:p>
    <w:p>
      <w:pPr>
        <w:pStyle w:val="null3"/>
        <w:ind w:firstLine="283"/>
        <w:jc w:val="both"/>
      </w:pPr>
      <w:r>
        <w:rPr>
          <w:sz w:val="21"/>
        </w:rPr>
        <w:t>⑤通用合同条款；</w:t>
      </w:r>
    </w:p>
    <w:p>
      <w:pPr>
        <w:pStyle w:val="null3"/>
        <w:ind w:firstLine="283"/>
        <w:jc w:val="both"/>
      </w:pPr>
      <w:r>
        <w:rPr>
          <w:sz w:val="21"/>
        </w:rPr>
        <w:t>⑥技术标准和要求；</w:t>
      </w:r>
    </w:p>
    <w:p>
      <w:pPr>
        <w:pStyle w:val="null3"/>
        <w:ind w:firstLine="283"/>
        <w:jc w:val="both"/>
      </w:pPr>
      <w:r>
        <w:rPr>
          <w:sz w:val="21"/>
        </w:rPr>
        <w:t>⑦图纸（如有）；</w:t>
      </w:r>
    </w:p>
    <w:p>
      <w:pPr>
        <w:pStyle w:val="null3"/>
        <w:ind w:firstLine="283"/>
        <w:jc w:val="both"/>
      </w:pPr>
      <w:r>
        <w:rPr>
          <w:sz w:val="21"/>
        </w:rPr>
        <w:t>⑧已标价工程量清单或预算书（如有）；</w:t>
      </w:r>
    </w:p>
    <w:p>
      <w:pPr>
        <w:pStyle w:val="null3"/>
        <w:ind w:firstLine="283"/>
        <w:jc w:val="both"/>
      </w:pPr>
      <w:r>
        <w:rPr>
          <w:sz w:val="21"/>
        </w:rPr>
        <w:t>⑨其他合同文件。</w:t>
      </w:r>
    </w:p>
    <w:p>
      <w:pPr>
        <w:pStyle w:val="null3"/>
        <w:ind w:firstLine="480"/>
        <w:jc w:val="both"/>
      </w:pPr>
      <w:r>
        <w:rPr>
          <w:sz w:val="21"/>
        </w:rPr>
        <w:t>上述各项合同文件包括合同当事人就该项合同文件所作出的补充和修改，属于同一类内容的文件，应以最新签署的为准。</w:t>
      </w:r>
    </w:p>
    <w:p>
      <w:pPr>
        <w:pStyle w:val="null3"/>
        <w:jc w:val="both"/>
      </w:pPr>
      <w:r>
        <w:rPr>
          <w:sz w:val="21"/>
        </w:rPr>
        <w:t>1.6</w:t>
      </w:r>
      <w:r>
        <w:rPr>
          <w:sz w:val="21"/>
        </w:rPr>
        <w:t>图纸和承包人文件</w:t>
      </w:r>
    </w:p>
    <w:p>
      <w:pPr>
        <w:pStyle w:val="null3"/>
        <w:jc w:val="both"/>
      </w:pPr>
      <w:r>
        <w:rPr>
          <w:sz w:val="21"/>
        </w:rPr>
        <w:t>1.6.1</w:t>
      </w:r>
      <w:r>
        <w:rPr>
          <w:sz w:val="21"/>
        </w:rPr>
        <w:t>图纸的提供</w:t>
      </w:r>
    </w:p>
    <w:p>
      <w:pPr>
        <w:pStyle w:val="null3"/>
        <w:jc w:val="both"/>
      </w:pPr>
      <w:r>
        <w:rPr>
          <w:sz w:val="21"/>
        </w:rPr>
        <w:t>发包人向承包人提供图纸的期限：</w:t>
      </w:r>
      <w:r>
        <w:rPr>
          <w:sz w:val="21"/>
          <w:u w:val="single"/>
        </w:rPr>
        <w:t>图纸开工前提供，标准和规范文件资料由承包人自行筹集</w:t>
      </w:r>
      <w:r>
        <w:rPr>
          <w:sz w:val="21"/>
        </w:rPr>
        <w:t>；</w:t>
      </w:r>
    </w:p>
    <w:p>
      <w:pPr>
        <w:pStyle w:val="null3"/>
        <w:jc w:val="both"/>
      </w:pPr>
      <w:r>
        <w:rPr>
          <w:sz w:val="21"/>
        </w:rPr>
        <w:t>发包人向承包人提供图纸的数量：</w:t>
      </w:r>
      <w:r>
        <w:rPr>
          <w:sz w:val="21"/>
          <w:u w:val="single"/>
        </w:rPr>
        <w:t>开工前提供</w:t>
      </w:r>
      <w:r>
        <w:rPr>
          <w:sz w:val="21"/>
          <w:u w:val="single"/>
        </w:rPr>
        <w:t>2</w:t>
      </w:r>
      <w:r>
        <w:rPr>
          <w:sz w:val="21"/>
          <w:u w:val="single"/>
        </w:rPr>
        <w:t>套图纸，如需另行增加图纸，需通过发包人向设计院购买（承包人应交晒图成本费用）或自行复制（费用自理）</w:t>
      </w:r>
      <w:r>
        <w:rPr>
          <w:sz w:val="21"/>
        </w:rPr>
        <w:t>；</w:t>
      </w:r>
    </w:p>
    <w:p>
      <w:pPr>
        <w:pStyle w:val="null3"/>
        <w:jc w:val="both"/>
      </w:pPr>
      <w:r>
        <w:rPr>
          <w:sz w:val="21"/>
        </w:rPr>
        <w:t>发包人向承包人提供图纸的内容：</w:t>
      </w:r>
      <w:r>
        <w:rPr>
          <w:sz w:val="21"/>
          <w:u w:val="single"/>
        </w:rPr>
        <w:t>详见施工图纸</w:t>
      </w:r>
      <w:r>
        <w:rPr>
          <w:sz w:val="21"/>
        </w:rPr>
        <w:t>。</w:t>
      </w:r>
    </w:p>
    <w:p>
      <w:pPr>
        <w:pStyle w:val="null3"/>
        <w:jc w:val="both"/>
      </w:pPr>
      <w:r>
        <w:rPr>
          <w:sz w:val="21"/>
        </w:rPr>
        <w:t>1.6.4</w:t>
      </w:r>
      <w:r>
        <w:rPr>
          <w:sz w:val="21"/>
        </w:rPr>
        <w:t>承包人文件</w:t>
      </w:r>
    </w:p>
    <w:p>
      <w:pPr>
        <w:pStyle w:val="null3"/>
        <w:jc w:val="left"/>
      </w:pPr>
      <w:r>
        <w:rPr>
          <w:sz w:val="21"/>
        </w:rPr>
        <w:t>需要由承包人提供的文件，包括：</w:t>
      </w:r>
      <w:r>
        <w:rPr>
          <w:sz w:val="21"/>
          <w:u w:val="single"/>
        </w:rPr>
        <w:t>/</w:t>
      </w:r>
      <w:r>
        <w:rPr>
          <w:sz w:val="21"/>
        </w:rPr>
        <w:t>。</w:t>
      </w:r>
    </w:p>
    <w:p>
      <w:pPr>
        <w:pStyle w:val="null3"/>
        <w:jc w:val="both"/>
      </w:pPr>
      <w:r>
        <w:rPr>
          <w:sz w:val="21"/>
        </w:rPr>
        <w:t>承包人提供的文件的期限为：</w:t>
      </w:r>
      <w:r>
        <w:rPr>
          <w:sz w:val="21"/>
          <w:u w:val="single"/>
        </w:rPr>
        <w:t>/</w:t>
      </w:r>
      <w:r>
        <w:rPr>
          <w:sz w:val="21"/>
        </w:rPr>
        <w:t>；</w:t>
      </w:r>
    </w:p>
    <w:p>
      <w:pPr>
        <w:pStyle w:val="null3"/>
        <w:jc w:val="both"/>
      </w:pPr>
      <w:r>
        <w:rPr>
          <w:sz w:val="21"/>
        </w:rPr>
        <w:t>承包人提供的文件的数量为：</w:t>
      </w:r>
      <w:r>
        <w:rPr>
          <w:sz w:val="21"/>
          <w:u w:val="single"/>
        </w:rPr>
        <w:t>/</w:t>
      </w:r>
      <w:r>
        <w:rPr>
          <w:sz w:val="21"/>
        </w:rPr>
        <w:t>；</w:t>
      </w:r>
    </w:p>
    <w:p>
      <w:pPr>
        <w:pStyle w:val="null3"/>
        <w:jc w:val="both"/>
      </w:pPr>
      <w:r>
        <w:rPr>
          <w:sz w:val="21"/>
        </w:rPr>
        <w:t>承包人提供的文件的形式为：</w:t>
      </w:r>
      <w:r>
        <w:rPr>
          <w:sz w:val="21"/>
          <w:u w:val="single"/>
        </w:rPr>
        <w:t>/</w:t>
      </w:r>
      <w:r>
        <w:rPr>
          <w:sz w:val="21"/>
        </w:rPr>
        <w:t>；</w:t>
      </w:r>
    </w:p>
    <w:p>
      <w:pPr>
        <w:pStyle w:val="null3"/>
        <w:jc w:val="both"/>
      </w:pPr>
      <w:r>
        <w:rPr>
          <w:sz w:val="21"/>
        </w:rPr>
        <w:t>发包人审批承包人文件的期限：</w:t>
      </w:r>
      <w:r>
        <w:rPr>
          <w:sz w:val="21"/>
          <w:u w:val="single"/>
        </w:rPr>
        <w:t>/</w:t>
      </w:r>
      <w:r>
        <w:rPr>
          <w:sz w:val="21"/>
        </w:rPr>
        <w:t>。</w:t>
      </w:r>
    </w:p>
    <w:p>
      <w:pPr>
        <w:pStyle w:val="null3"/>
        <w:jc w:val="both"/>
      </w:pPr>
      <w:r>
        <w:rPr>
          <w:sz w:val="21"/>
        </w:rPr>
        <w:t>1.6.5</w:t>
      </w:r>
      <w:r>
        <w:rPr>
          <w:sz w:val="21"/>
        </w:rPr>
        <w:t>现场图纸准备</w:t>
      </w:r>
    </w:p>
    <w:p>
      <w:pPr>
        <w:pStyle w:val="null3"/>
        <w:jc w:val="both"/>
      </w:pPr>
      <w:r>
        <w:rPr>
          <w:sz w:val="21"/>
        </w:rPr>
        <w:t>关于现场图纸准备的约定：</w:t>
      </w:r>
      <w:r>
        <w:rPr>
          <w:sz w:val="21"/>
          <w:u w:val="single"/>
        </w:rPr>
        <w:t>/</w:t>
      </w:r>
      <w:r>
        <w:rPr>
          <w:sz w:val="21"/>
        </w:rPr>
        <w:t>。</w:t>
      </w:r>
    </w:p>
    <w:p>
      <w:pPr>
        <w:pStyle w:val="null3"/>
        <w:jc w:val="both"/>
      </w:pPr>
      <w:r>
        <w:rPr>
          <w:sz w:val="21"/>
        </w:rPr>
        <w:t>1.7</w:t>
      </w:r>
      <w:r>
        <w:rPr>
          <w:sz w:val="21"/>
        </w:rPr>
        <w:t>联络</w:t>
      </w:r>
    </w:p>
    <w:p>
      <w:pPr>
        <w:pStyle w:val="null3"/>
        <w:jc w:val="both"/>
      </w:pPr>
      <w:r>
        <w:rPr>
          <w:sz w:val="21"/>
        </w:rPr>
        <w:t>1.7.1</w:t>
      </w:r>
      <w:r>
        <w:rPr>
          <w:sz w:val="21"/>
        </w:rPr>
        <w:t>发包人和承包人应当在</w:t>
      </w:r>
      <w:r>
        <w:rPr>
          <w:sz w:val="21"/>
          <w:u w:val="single"/>
        </w:rPr>
        <w:t>7</w:t>
      </w:r>
      <w:r>
        <w:rPr>
          <w:sz w:val="21"/>
        </w:rPr>
        <w:t>天内将与合同有关的通知、批准、证明、证书、指示、指令、要求、请求、同意、意见、确定和决定等书面函件送达对方当事人。</w:t>
      </w:r>
    </w:p>
    <w:p>
      <w:pPr>
        <w:pStyle w:val="null3"/>
        <w:jc w:val="both"/>
      </w:pPr>
      <w:r>
        <w:rPr>
          <w:sz w:val="21"/>
        </w:rPr>
        <w:t>1.7.2</w:t>
      </w:r>
      <w:r>
        <w:rPr>
          <w:sz w:val="21"/>
        </w:rPr>
        <w:t>发包人接收文件的地点：</w:t>
      </w:r>
      <w:r>
        <w:rPr>
          <w:sz w:val="21"/>
          <w:u w:val="single"/>
        </w:rPr>
        <w:t>     </w:t>
      </w:r>
      <w:r>
        <w:rPr>
          <w:sz w:val="21"/>
        </w:rPr>
        <w:t>；</w:t>
      </w:r>
    </w:p>
    <w:p>
      <w:pPr>
        <w:pStyle w:val="null3"/>
        <w:jc w:val="both"/>
      </w:pPr>
      <w:r>
        <w:rPr>
          <w:sz w:val="21"/>
        </w:rPr>
        <w:t>发包人指定的接收人为：</w:t>
      </w:r>
      <w:r>
        <w:rPr>
          <w:sz w:val="21"/>
          <w:u w:val="single"/>
        </w:rPr>
        <w:t>                </w:t>
      </w:r>
      <w:r>
        <w:rPr>
          <w:sz w:val="21"/>
        </w:rPr>
        <w:t>。</w:t>
      </w:r>
    </w:p>
    <w:p>
      <w:pPr>
        <w:pStyle w:val="null3"/>
        <w:jc w:val="both"/>
      </w:pPr>
      <w:r>
        <w:rPr>
          <w:sz w:val="21"/>
        </w:rPr>
        <w:t>承包人接收文件的地点：</w:t>
      </w:r>
      <w:r>
        <w:rPr>
          <w:sz w:val="21"/>
          <w:u w:val="single"/>
        </w:rPr>
        <w:t>              </w:t>
      </w:r>
      <w:r>
        <w:rPr>
          <w:sz w:val="21"/>
        </w:rPr>
        <w:t>；</w:t>
      </w:r>
    </w:p>
    <w:p>
      <w:pPr>
        <w:pStyle w:val="null3"/>
        <w:jc w:val="both"/>
      </w:pPr>
      <w:r>
        <w:rPr>
          <w:sz w:val="21"/>
        </w:rPr>
        <w:t>承包人指定的接收人为：</w:t>
      </w:r>
      <w:r>
        <w:rPr>
          <w:sz w:val="21"/>
          <w:u w:val="single"/>
        </w:rPr>
        <w:t>              </w:t>
      </w:r>
      <w:r>
        <w:rPr>
          <w:sz w:val="21"/>
        </w:rPr>
        <w:t>。</w:t>
      </w:r>
    </w:p>
    <w:p>
      <w:pPr>
        <w:pStyle w:val="null3"/>
        <w:jc w:val="both"/>
      </w:pPr>
      <w:r>
        <w:rPr>
          <w:sz w:val="21"/>
        </w:rPr>
        <w:t>监理人接收文件的地点：</w:t>
      </w:r>
      <w:r>
        <w:rPr>
          <w:sz w:val="21"/>
          <w:u w:val="single"/>
        </w:rPr>
        <w:t> 详见监理合同     </w:t>
      </w:r>
      <w:r>
        <w:rPr>
          <w:sz w:val="21"/>
        </w:rPr>
        <w:t>；</w:t>
      </w:r>
    </w:p>
    <w:p>
      <w:pPr>
        <w:pStyle w:val="null3"/>
        <w:jc w:val="both"/>
      </w:pPr>
      <w:r>
        <w:rPr>
          <w:sz w:val="21"/>
        </w:rPr>
        <w:t>监理人指定的接收人为：</w:t>
      </w:r>
      <w:r>
        <w:rPr>
          <w:sz w:val="21"/>
          <w:u w:val="single"/>
        </w:rPr>
        <w:t>详见监理合同       </w:t>
      </w:r>
      <w:r>
        <w:rPr>
          <w:sz w:val="21"/>
        </w:rPr>
        <w:t>。</w:t>
      </w:r>
    </w:p>
    <w:p>
      <w:pPr>
        <w:pStyle w:val="null3"/>
        <w:jc w:val="both"/>
      </w:pPr>
      <w:r>
        <w:rPr>
          <w:sz w:val="21"/>
        </w:rPr>
        <w:t>1.10</w:t>
      </w:r>
      <w:r>
        <w:rPr>
          <w:sz w:val="21"/>
        </w:rPr>
        <w:t>交通运输</w:t>
      </w:r>
    </w:p>
    <w:p>
      <w:pPr>
        <w:pStyle w:val="null3"/>
        <w:jc w:val="both"/>
      </w:pPr>
      <w:r>
        <w:rPr>
          <w:sz w:val="21"/>
        </w:rPr>
        <w:t>1.10.1</w:t>
      </w:r>
      <w:r>
        <w:rPr>
          <w:sz w:val="21"/>
        </w:rPr>
        <w:t>出入现场的权利</w:t>
      </w:r>
    </w:p>
    <w:p>
      <w:pPr>
        <w:pStyle w:val="null3"/>
        <w:jc w:val="both"/>
      </w:pPr>
      <w:r>
        <w:rPr>
          <w:sz w:val="21"/>
        </w:rPr>
        <w:t>关于出入现场的权利的约定：</w:t>
      </w:r>
      <w:r>
        <w:rPr>
          <w:sz w:val="21"/>
          <w:u w:val="single"/>
        </w:rPr>
        <w:t>按照承包人现场安全文明施工管理规定执行。</w:t>
      </w:r>
    </w:p>
    <w:p>
      <w:pPr>
        <w:pStyle w:val="null3"/>
        <w:jc w:val="left"/>
      </w:pPr>
      <w:r>
        <w:rPr>
          <w:sz w:val="21"/>
        </w:rPr>
        <w:t>1.10.3</w:t>
      </w:r>
      <w:r>
        <w:rPr>
          <w:sz w:val="21"/>
        </w:rPr>
        <w:t>场内交通</w:t>
      </w:r>
    </w:p>
    <w:p>
      <w:pPr>
        <w:pStyle w:val="null3"/>
        <w:jc w:val="left"/>
      </w:pPr>
      <w:r>
        <w:rPr>
          <w:sz w:val="21"/>
        </w:rPr>
        <w:t>关于场外交通和场内交通的边界的约定：</w:t>
      </w:r>
      <w:r>
        <w:rPr>
          <w:sz w:val="21"/>
          <w:u w:val="single"/>
        </w:rPr>
        <w:t>/</w:t>
      </w:r>
      <w:r>
        <w:rPr>
          <w:sz w:val="21"/>
          <w:u w:val="single"/>
        </w:rPr>
        <w:t>。</w:t>
      </w:r>
    </w:p>
    <w:p>
      <w:pPr>
        <w:pStyle w:val="null3"/>
        <w:jc w:val="left"/>
      </w:pPr>
      <w:r>
        <w:rPr>
          <w:sz w:val="21"/>
        </w:rPr>
        <w:t>关于发包人向承包人免费提供满足工程施工需要的场内道路和交通设施的约定：</w:t>
      </w:r>
      <w:r>
        <w:rPr>
          <w:sz w:val="21"/>
          <w:u w:val="single"/>
        </w:rPr>
        <w:t>/</w:t>
      </w:r>
      <w:r>
        <w:rPr>
          <w:sz w:val="21"/>
        </w:rPr>
        <w:t>。</w:t>
      </w:r>
    </w:p>
    <w:p>
      <w:pPr>
        <w:pStyle w:val="null3"/>
        <w:jc w:val="left"/>
      </w:pPr>
      <w:r>
        <w:rPr>
          <w:sz w:val="21"/>
        </w:rPr>
        <w:t>1.10.4</w:t>
      </w:r>
      <w:r>
        <w:rPr>
          <w:sz w:val="21"/>
        </w:rPr>
        <w:t>超大件和超重件的运输</w:t>
      </w:r>
    </w:p>
    <w:p>
      <w:pPr>
        <w:pStyle w:val="null3"/>
        <w:jc w:val="left"/>
      </w:pPr>
      <w:r>
        <w:rPr>
          <w:sz w:val="21"/>
        </w:rPr>
        <w:t>运输超大件或超重件所需的道路和桥梁临时加固改造费用和其他有关费用由</w:t>
      </w:r>
      <w:r>
        <w:rPr>
          <w:sz w:val="21"/>
          <w:u w:val="single"/>
        </w:rPr>
        <w:t>承包人</w:t>
      </w:r>
      <w:r>
        <w:rPr>
          <w:sz w:val="21"/>
        </w:rPr>
        <w:t>承担。</w:t>
      </w:r>
    </w:p>
    <w:p>
      <w:pPr>
        <w:pStyle w:val="null3"/>
        <w:jc w:val="both"/>
      </w:pPr>
      <w:r>
        <w:rPr>
          <w:sz w:val="21"/>
        </w:rPr>
        <w:t>1.11</w:t>
      </w:r>
      <w:r>
        <w:rPr>
          <w:sz w:val="21"/>
        </w:rPr>
        <w:t>知识产权</w:t>
      </w:r>
    </w:p>
    <w:p>
      <w:pPr>
        <w:pStyle w:val="null3"/>
        <w:jc w:val="both"/>
      </w:pPr>
      <w:r>
        <w:rPr>
          <w:sz w:val="21"/>
        </w:rPr>
        <w:t>1.11.1</w:t>
      </w:r>
      <w:r>
        <w:rPr>
          <w:sz w:val="21"/>
        </w:rPr>
        <w:t>关于发包人提供给承包人的图纸、发包人为实施工程自行编制或委托编制的技术规范以及反映发包人关于合同要求或其他类似性质的文件的著作权的归属：</w:t>
      </w:r>
      <w:r>
        <w:rPr>
          <w:sz w:val="21"/>
          <w:u w:val="single"/>
        </w:rPr>
        <w:t>按通用合同条款执行。</w:t>
      </w:r>
    </w:p>
    <w:p>
      <w:pPr>
        <w:pStyle w:val="null3"/>
        <w:jc w:val="both"/>
      </w:pPr>
      <w:r>
        <w:rPr>
          <w:sz w:val="21"/>
        </w:rPr>
        <w:t>关于发包人提供的上述文件的使用限制的要求：</w:t>
      </w:r>
      <w:r>
        <w:rPr>
          <w:sz w:val="21"/>
          <w:u w:val="single"/>
        </w:rPr>
        <w:t>按通用合同条款执行。</w:t>
      </w:r>
    </w:p>
    <w:p>
      <w:pPr>
        <w:pStyle w:val="null3"/>
        <w:jc w:val="both"/>
      </w:pPr>
      <w:r>
        <w:rPr>
          <w:sz w:val="21"/>
        </w:rPr>
        <w:t>1.11.2</w:t>
      </w:r>
      <w:r>
        <w:rPr>
          <w:sz w:val="21"/>
        </w:rPr>
        <w:t>关于承包人为实施工程所编制文件的著作权的归属：</w:t>
      </w:r>
      <w:r>
        <w:rPr>
          <w:sz w:val="21"/>
          <w:u w:val="single"/>
        </w:rPr>
        <w:t>按通用合同条款执行</w:t>
      </w:r>
      <w:r>
        <w:rPr>
          <w:sz w:val="21"/>
        </w:rPr>
        <w:t>。</w:t>
      </w:r>
    </w:p>
    <w:p>
      <w:pPr>
        <w:pStyle w:val="null3"/>
        <w:jc w:val="both"/>
      </w:pPr>
      <w:r>
        <w:rPr>
          <w:sz w:val="21"/>
        </w:rPr>
        <w:t>关于承包人提供的上述文件的使用限制的要求：</w:t>
      </w:r>
      <w:r>
        <w:rPr>
          <w:sz w:val="21"/>
          <w:u w:val="single"/>
        </w:rPr>
        <w:t>按通用合同条款执行</w:t>
      </w:r>
      <w:r>
        <w:rPr>
          <w:sz w:val="21"/>
        </w:rPr>
        <w:t>。</w:t>
      </w:r>
    </w:p>
    <w:p>
      <w:pPr>
        <w:pStyle w:val="null3"/>
        <w:jc w:val="both"/>
      </w:pPr>
      <w:r>
        <w:rPr>
          <w:sz w:val="21"/>
        </w:rPr>
        <w:t>1.11.4</w:t>
      </w:r>
      <w:r>
        <w:rPr>
          <w:sz w:val="21"/>
        </w:rPr>
        <w:t>承包人在施工过程中所采用的专利、专有技术、技术秘密的使用费的承担方式：</w:t>
      </w:r>
      <w:r>
        <w:rPr>
          <w:sz w:val="21"/>
          <w:u w:val="single"/>
        </w:rPr>
        <w:t>由承包人承担。</w:t>
      </w:r>
    </w:p>
    <w:p>
      <w:pPr>
        <w:pStyle w:val="null3"/>
        <w:jc w:val="both"/>
      </w:pPr>
      <w:r>
        <w:rPr>
          <w:sz w:val="21"/>
        </w:rPr>
        <w:t>1.13</w:t>
      </w:r>
      <w:r>
        <w:rPr>
          <w:sz w:val="21"/>
        </w:rPr>
        <w:t>工程量清单错误的修正</w:t>
      </w:r>
    </w:p>
    <w:p>
      <w:pPr>
        <w:pStyle w:val="null3"/>
        <w:jc w:val="both"/>
      </w:pPr>
      <w:r>
        <w:rPr>
          <w:sz w:val="21"/>
        </w:rPr>
        <w:t>出现工程量清单错误时，是否调整合同价格：</w:t>
      </w:r>
      <w:r>
        <w:rPr>
          <w:sz w:val="21"/>
          <w:u w:val="single"/>
        </w:rPr>
        <w:t>/</w:t>
      </w:r>
      <w:r>
        <w:rPr>
          <w:sz w:val="21"/>
        </w:rPr>
        <w:t>。</w:t>
      </w:r>
    </w:p>
    <w:p>
      <w:pPr>
        <w:pStyle w:val="null3"/>
        <w:jc w:val="both"/>
      </w:pPr>
      <w:r>
        <w:rPr>
          <w:sz w:val="21"/>
        </w:rPr>
        <w:t>允许调整合同价格的工程量偏差范围：</w:t>
      </w:r>
      <w:r>
        <w:rPr>
          <w:sz w:val="21"/>
          <w:u w:val="single"/>
        </w:rPr>
        <w:t>/</w:t>
      </w:r>
      <w:r>
        <w:rPr>
          <w:sz w:val="21"/>
        </w:rPr>
        <w:t>。</w:t>
      </w:r>
    </w:p>
    <w:p>
      <w:pPr>
        <w:pStyle w:val="null3"/>
        <w:jc w:val="both"/>
      </w:pPr>
      <w:r>
        <w:rPr>
          <w:sz w:val="21"/>
        </w:rPr>
        <w:t>2.</w:t>
      </w:r>
      <w:r>
        <w:rPr>
          <w:sz w:val="21"/>
        </w:rPr>
        <w:t>发包人</w:t>
      </w:r>
    </w:p>
    <w:p>
      <w:pPr>
        <w:pStyle w:val="null3"/>
        <w:jc w:val="both"/>
      </w:pPr>
      <w:r>
        <w:rPr>
          <w:sz w:val="21"/>
        </w:rPr>
        <w:t>2.2</w:t>
      </w:r>
      <w:r>
        <w:rPr>
          <w:sz w:val="21"/>
        </w:rPr>
        <w:t>发包人代表</w:t>
      </w:r>
    </w:p>
    <w:p>
      <w:pPr>
        <w:pStyle w:val="null3"/>
        <w:jc w:val="both"/>
      </w:pPr>
      <w:r>
        <w:rPr>
          <w:sz w:val="21"/>
        </w:rPr>
        <w:t>发包人代表：</w:t>
      </w:r>
    </w:p>
    <w:p>
      <w:pPr>
        <w:pStyle w:val="null3"/>
        <w:jc w:val="both"/>
      </w:pPr>
      <w:r>
        <w:rPr>
          <w:sz w:val="21"/>
        </w:rPr>
        <w:t>姓</w:t>
      </w:r>
      <w:r>
        <w:rPr>
          <w:sz w:val="21"/>
        </w:rPr>
        <w:t xml:space="preserve">  </w:t>
      </w:r>
      <w:r>
        <w:rPr>
          <w:sz w:val="21"/>
        </w:rPr>
        <w:t>名：</w:t>
      </w:r>
      <w:r>
        <w:rPr>
          <w:sz w:val="21"/>
          <w:u w:val="single"/>
        </w:rPr>
        <w:t>    </w:t>
      </w:r>
      <w:r>
        <w:rPr>
          <w:sz w:val="21"/>
        </w:rPr>
        <w:t>；</w:t>
      </w:r>
    </w:p>
    <w:p>
      <w:pPr>
        <w:pStyle w:val="null3"/>
        <w:jc w:val="both"/>
      </w:pPr>
      <w:r>
        <w:rPr>
          <w:sz w:val="21"/>
        </w:rPr>
        <w:t>身份证号：</w:t>
      </w:r>
      <w:r>
        <w:rPr>
          <w:sz w:val="21"/>
          <w:u w:val="single"/>
        </w:rPr>
        <w:t>       </w:t>
      </w:r>
      <w:r>
        <w:rPr>
          <w:sz w:val="21"/>
        </w:rPr>
        <w:t>；</w:t>
      </w:r>
    </w:p>
    <w:p>
      <w:pPr>
        <w:pStyle w:val="null3"/>
        <w:jc w:val="both"/>
      </w:pPr>
      <w:r>
        <w:rPr>
          <w:sz w:val="21"/>
        </w:rPr>
        <w:t>职</w:t>
      </w:r>
      <w:r>
        <w:rPr>
          <w:sz w:val="21"/>
        </w:rPr>
        <w:t xml:space="preserve">  </w:t>
      </w:r>
      <w:r>
        <w:rPr>
          <w:sz w:val="21"/>
        </w:rPr>
        <w:t>务：</w:t>
      </w:r>
      <w:r>
        <w:rPr>
          <w:sz w:val="21"/>
          <w:u w:val="single"/>
        </w:rPr>
        <w:t>     </w:t>
      </w:r>
      <w:r>
        <w:rPr>
          <w:sz w:val="21"/>
        </w:rPr>
        <w:t>；</w:t>
      </w:r>
    </w:p>
    <w:p>
      <w:pPr>
        <w:pStyle w:val="null3"/>
        <w:jc w:val="both"/>
      </w:pPr>
      <w:r>
        <w:rPr>
          <w:sz w:val="21"/>
        </w:rPr>
        <w:t>联系电话：</w:t>
      </w:r>
      <w:r>
        <w:rPr>
          <w:sz w:val="21"/>
          <w:u w:val="single"/>
        </w:rPr>
        <w:t>     </w:t>
      </w:r>
      <w:r>
        <w:rPr>
          <w:sz w:val="21"/>
        </w:rPr>
        <w:t>；</w:t>
      </w:r>
    </w:p>
    <w:p>
      <w:pPr>
        <w:pStyle w:val="null3"/>
        <w:jc w:val="both"/>
      </w:pPr>
      <w:r>
        <w:rPr>
          <w:sz w:val="21"/>
        </w:rPr>
        <w:t>电子信箱：</w:t>
      </w:r>
      <w:r>
        <w:rPr>
          <w:sz w:val="21"/>
          <w:u w:val="single"/>
        </w:rPr>
        <w:t>     </w:t>
      </w:r>
      <w:r>
        <w:rPr>
          <w:sz w:val="21"/>
        </w:rPr>
        <w:t>；</w:t>
      </w:r>
    </w:p>
    <w:p>
      <w:pPr>
        <w:pStyle w:val="null3"/>
        <w:jc w:val="both"/>
      </w:pPr>
      <w:r>
        <w:rPr>
          <w:sz w:val="21"/>
        </w:rPr>
        <w:t>通信地址：</w:t>
      </w:r>
      <w:r>
        <w:rPr>
          <w:sz w:val="21"/>
          <w:u w:val="single"/>
        </w:rPr>
        <w:t>     </w:t>
      </w:r>
      <w:r>
        <w:rPr>
          <w:sz w:val="21"/>
        </w:rPr>
        <w:t>。</w:t>
      </w:r>
    </w:p>
    <w:p>
      <w:pPr>
        <w:pStyle w:val="null3"/>
        <w:jc w:val="both"/>
      </w:pPr>
      <w:r>
        <w:rPr>
          <w:sz w:val="21"/>
        </w:rPr>
        <w:t>发包人对发包人代表的授权范围如下：</w:t>
      </w:r>
      <w:r>
        <w:rPr>
          <w:sz w:val="21"/>
          <w:u w:val="single"/>
        </w:rPr>
        <w:t>行使发包人的权利，但工程价款的支付由发包人支付，设计、施工变更、工程价款结算手续、工程质量等需由发包人盖章确认。</w:t>
      </w:r>
    </w:p>
    <w:p>
      <w:pPr>
        <w:pStyle w:val="null3"/>
        <w:jc w:val="both"/>
      </w:pPr>
      <w:r>
        <w:rPr>
          <w:sz w:val="21"/>
        </w:rPr>
        <w:t>2.4</w:t>
      </w:r>
      <w:r>
        <w:rPr>
          <w:sz w:val="21"/>
        </w:rPr>
        <w:t>施工现场、施工条件和基础资料的提供</w:t>
      </w:r>
    </w:p>
    <w:p>
      <w:pPr>
        <w:pStyle w:val="null3"/>
        <w:jc w:val="both"/>
      </w:pPr>
      <w:r>
        <w:rPr>
          <w:sz w:val="21"/>
        </w:rPr>
        <w:t>2.4.1</w:t>
      </w:r>
      <w:r>
        <w:rPr>
          <w:sz w:val="21"/>
        </w:rPr>
        <w:t>提供施工现场</w:t>
      </w:r>
    </w:p>
    <w:p>
      <w:pPr>
        <w:pStyle w:val="null3"/>
        <w:jc w:val="left"/>
      </w:pPr>
      <w:r>
        <w:rPr>
          <w:sz w:val="21"/>
        </w:rPr>
        <w:t>关于发包人移交施工现场的期限要求：</w:t>
      </w:r>
      <w:r>
        <w:rPr>
          <w:sz w:val="21"/>
          <w:u w:val="single"/>
        </w:rPr>
        <w:t>工程开工前</w:t>
      </w:r>
      <w:r>
        <w:rPr>
          <w:sz w:val="21"/>
        </w:rPr>
        <w:t>。</w:t>
      </w:r>
    </w:p>
    <w:p>
      <w:pPr>
        <w:pStyle w:val="null3"/>
        <w:jc w:val="both"/>
      </w:pPr>
      <w:r>
        <w:rPr>
          <w:sz w:val="21"/>
        </w:rPr>
        <w:t>2.4.2</w:t>
      </w:r>
      <w:r>
        <w:rPr>
          <w:sz w:val="21"/>
        </w:rPr>
        <w:t>提供施工条件</w:t>
      </w:r>
    </w:p>
    <w:p>
      <w:pPr>
        <w:pStyle w:val="null3"/>
        <w:jc w:val="both"/>
      </w:pPr>
      <w:r>
        <w:rPr>
          <w:sz w:val="21"/>
        </w:rPr>
        <w:t>关于发包人应负责提供施工所需要的条件，包括：</w:t>
      </w:r>
    </w:p>
    <w:p>
      <w:pPr>
        <w:pStyle w:val="null3"/>
        <w:ind w:firstLine="424"/>
        <w:jc w:val="both"/>
      </w:pPr>
      <w:r>
        <w:rPr>
          <w:sz w:val="21"/>
        </w:rPr>
        <w:t>①办理土地征用、拆迁、平整施工场地等工作的时间：发包人只提供施工方案设计图纸中明示的工程红线范围以内的用地，若需要其他临时施工用地，则由承包人自行解决并承担其费用。施工用地交接后，其管理工作即由承包人负责。承包人应特别注意其中地上、地下设备、管线的保护工作，遭损坏、盗窃需赔偿。场地平整以及清理场地障碍物等均由承包人根据自行解决，并承担一切相关费用。</w:t>
      </w:r>
    </w:p>
    <w:p>
      <w:pPr>
        <w:pStyle w:val="null3"/>
        <w:ind w:firstLine="424"/>
        <w:jc w:val="both"/>
      </w:pPr>
      <w:r>
        <w:rPr>
          <w:sz w:val="21"/>
        </w:rPr>
        <w:t>②完成施工所需水、电、通讯线路接驳的时间及地点：施工场内的用水、用电由承包人自行解决，相关费用已包含在本工程投标总价中。</w:t>
      </w:r>
    </w:p>
    <w:p>
      <w:pPr>
        <w:pStyle w:val="null3"/>
        <w:ind w:firstLine="424"/>
        <w:jc w:val="both"/>
      </w:pPr>
      <w:r>
        <w:rPr>
          <w:sz w:val="21"/>
        </w:rPr>
        <w:t>③开通施工现场与城乡公共道路间的通道的约定：施工范围外的公共道路按现状，施工便道由施工单位自行考虑。费用已包在本工程投标总造价中。</w:t>
      </w:r>
    </w:p>
    <w:p>
      <w:pPr>
        <w:pStyle w:val="null3"/>
        <w:ind w:firstLine="424"/>
        <w:jc w:val="both"/>
      </w:pPr>
      <w:r>
        <w:rPr>
          <w:sz w:val="21"/>
        </w:rPr>
        <w:t>④办理有关所需证件的约定：由承包人办理本工程有关的施工报建手续和竣工验收手续，发包人协助提供相关资料。有关施工所需证件、文件由承包人办理。承包人必须充分考虑各项报建手续所需的时间，合理安排工期，不得以此延迟工期。上述工作所需相关费用由承包人负责，已包含在合同价中。</w:t>
      </w:r>
    </w:p>
    <w:p>
      <w:pPr>
        <w:pStyle w:val="null3"/>
        <w:ind w:firstLine="424"/>
        <w:jc w:val="both"/>
      </w:pPr>
      <w:r>
        <w:rPr>
          <w:sz w:val="21"/>
        </w:rPr>
        <w:t>⑤组织现场交验的时间：发包人以书面形式交验，并于交付施工现场时，在现场实际交验，并作交验纪录。</w:t>
      </w:r>
    </w:p>
    <w:p>
      <w:pPr>
        <w:pStyle w:val="null3"/>
        <w:ind w:firstLine="424"/>
        <w:jc w:val="both"/>
      </w:pPr>
      <w:r>
        <w:rPr>
          <w:sz w:val="21"/>
        </w:rPr>
        <w:t>⑥提供施工设计图纸、设计文件的时间：施工工前提供。</w:t>
      </w:r>
    </w:p>
    <w:p>
      <w:pPr>
        <w:pStyle w:val="null3"/>
        <w:ind w:firstLine="424"/>
        <w:jc w:val="both"/>
      </w:pPr>
      <w:r>
        <w:rPr>
          <w:sz w:val="21"/>
        </w:rPr>
        <w:t>⑦组织图纸会审和设计交底的约定：为开工前</w:t>
      </w:r>
      <w:r>
        <w:rPr>
          <w:sz w:val="21"/>
        </w:rPr>
        <w:t>7</w:t>
      </w:r>
      <w:r>
        <w:rPr>
          <w:sz w:val="21"/>
        </w:rPr>
        <w:t>天内。</w:t>
      </w:r>
    </w:p>
    <w:p>
      <w:pPr>
        <w:pStyle w:val="null3"/>
        <w:ind w:firstLine="424"/>
        <w:jc w:val="both"/>
      </w:pPr>
      <w:r>
        <w:rPr>
          <w:sz w:val="21"/>
        </w:rPr>
        <w:t>⑧发包人应做的其他工作及其约定：协调处理施工场地周围地下管线和邻近建筑物、构筑物（含文物保护建筑）、古树名木的保护工作：承包人提出具体方案，由发包人及相关部门签字同意后由承包人实施，所需费用已经包含在合同价中。施工过程中如有损毁，由承包人负责。</w:t>
      </w:r>
    </w:p>
    <w:p>
      <w:pPr>
        <w:pStyle w:val="null3"/>
        <w:ind w:firstLine="424"/>
        <w:jc w:val="both"/>
      </w:pPr>
      <w:r>
        <w:rPr>
          <w:sz w:val="21"/>
        </w:rPr>
        <w:t>⑨委托给承包人负责的部分工作有：工程质量、安全监督报监工作，工程质监登记、合同签证、施工许可证、购买印花税等一切开工前的审批、申领手续。</w:t>
      </w:r>
    </w:p>
    <w:p>
      <w:pPr>
        <w:pStyle w:val="null3"/>
        <w:ind w:firstLine="424"/>
        <w:jc w:val="both"/>
      </w:pPr>
      <w:r>
        <w:rPr>
          <w:sz w:val="21"/>
        </w:rPr>
        <w:t>⑩现场交验的时间：开工前。</w:t>
      </w:r>
    </w:p>
    <w:p>
      <w:pPr>
        <w:pStyle w:val="null3"/>
        <w:jc w:val="both"/>
      </w:pPr>
      <w:r>
        <w:rPr>
          <w:sz w:val="21"/>
        </w:rPr>
        <w:t>2.5</w:t>
      </w:r>
      <w:r>
        <w:rPr>
          <w:sz w:val="21"/>
        </w:rPr>
        <w:t>资金来源证明及支付担保</w:t>
      </w:r>
    </w:p>
    <w:p>
      <w:pPr>
        <w:pStyle w:val="null3"/>
        <w:jc w:val="both"/>
      </w:pPr>
      <w:r>
        <w:rPr>
          <w:sz w:val="21"/>
        </w:rPr>
        <w:t>发包人提供资金来源证明的期限要求：</w:t>
      </w:r>
      <w:r>
        <w:rPr>
          <w:sz w:val="21"/>
          <w:u w:val="single"/>
        </w:rPr>
        <w:t xml:space="preserve">   </w:t>
      </w:r>
      <w:r>
        <w:rPr>
          <w:sz w:val="21"/>
          <w:u w:val="single"/>
        </w:rPr>
        <w:t xml:space="preserve">/     </w:t>
      </w:r>
      <w:r>
        <w:rPr>
          <w:sz w:val="21"/>
        </w:rPr>
        <w:t>。</w:t>
      </w:r>
    </w:p>
    <w:p>
      <w:pPr>
        <w:pStyle w:val="null3"/>
        <w:jc w:val="both"/>
      </w:pPr>
      <w:r>
        <w:rPr>
          <w:sz w:val="21"/>
        </w:rPr>
        <w:t>发包人是否提供支付担保：</w:t>
      </w:r>
      <w:r>
        <w:rPr>
          <w:sz w:val="21"/>
          <w:u w:val="single"/>
        </w:rPr>
        <w:t></w:t>
      </w:r>
      <w:r>
        <w:rPr>
          <w:sz w:val="21"/>
          <w:u w:val="single"/>
        </w:rPr>
        <w:t xml:space="preserve">/            </w:t>
      </w:r>
      <w:r>
        <w:rPr>
          <w:sz w:val="21"/>
        </w:rPr>
        <w:t>。</w:t>
      </w:r>
    </w:p>
    <w:p>
      <w:pPr>
        <w:pStyle w:val="null3"/>
        <w:jc w:val="both"/>
      </w:pPr>
      <w:r>
        <w:rPr>
          <w:sz w:val="21"/>
        </w:rPr>
        <w:t>发包人提供支付担保的形式：</w:t>
      </w:r>
      <w:r>
        <w:rPr>
          <w:sz w:val="21"/>
          <w:u w:val="single"/>
        </w:rPr>
        <w:t></w:t>
      </w:r>
      <w:r>
        <w:rPr>
          <w:sz w:val="21"/>
          <w:u w:val="single"/>
        </w:rPr>
        <w:t xml:space="preserve">/           </w:t>
      </w:r>
      <w:r>
        <w:rPr>
          <w:sz w:val="21"/>
          <w:u w:val="single"/>
        </w:rPr>
        <w:t></w:t>
      </w:r>
      <w:r>
        <w:rPr>
          <w:sz w:val="21"/>
        </w:rPr>
        <w:t>。</w:t>
      </w:r>
    </w:p>
    <w:p>
      <w:pPr>
        <w:pStyle w:val="null3"/>
        <w:jc w:val="both"/>
      </w:pPr>
      <w:r>
        <w:rPr>
          <w:sz w:val="21"/>
        </w:rPr>
        <w:t>3.</w:t>
      </w:r>
      <w:r>
        <w:rPr>
          <w:sz w:val="21"/>
        </w:rPr>
        <w:t>承包人</w:t>
      </w:r>
    </w:p>
    <w:p>
      <w:pPr>
        <w:pStyle w:val="null3"/>
        <w:jc w:val="both"/>
      </w:pPr>
      <w:r>
        <w:rPr>
          <w:sz w:val="21"/>
        </w:rPr>
        <w:t>3.1</w:t>
      </w:r>
      <w:r>
        <w:rPr>
          <w:sz w:val="21"/>
        </w:rPr>
        <w:t>承包人的一般义务</w:t>
      </w:r>
    </w:p>
    <w:p>
      <w:pPr>
        <w:pStyle w:val="null3"/>
        <w:jc w:val="left"/>
      </w:pPr>
      <w:r>
        <w:rPr>
          <w:sz w:val="21"/>
        </w:rPr>
        <w:t>（</w:t>
      </w:r>
      <w:r>
        <w:rPr>
          <w:sz w:val="21"/>
        </w:rPr>
        <w:t>9</w:t>
      </w:r>
      <w:r>
        <w:rPr>
          <w:sz w:val="21"/>
        </w:rPr>
        <w:t>）承包人提交的竣工资料的内容：</w:t>
      </w:r>
      <w:r>
        <w:rPr>
          <w:sz w:val="21"/>
          <w:u w:val="single"/>
        </w:rPr>
        <w:t>工程具备竣工验收条件，承包人应按照建设部及省、市的有关规定和发包人的要求编制工程竣工文件（含施工原始记录、照片、录像等资料）。各单项零星工程的竣工资料应详尽，并在有关工程完工后陆续提交监理工程师审查。</w:t>
      </w:r>
    </w:p>
    <w:p>
      <w:pPr>
        <w:pStyle w:val="null3"/>
        <w:jc w:val="left"/>
      </w:pPr>
      <w:r>
        <w:rPr>
          <w:sz w:val="21"/>
        </w:rPr>
        <w:t>承包人需要提交的竣工资料套数：</w:t>
      </w:r>
      <w:r>
        <w:rPr>
          <w:sz w:val="21"/>
          <w:u w:val="single"/>
        </w:rPr>
        <w:t>承包人负责每个零星工程的竣工资料的整理、备案、归档，施工归档竣工文件原件</w:t>
      </w:r>
      <w:r>
        <w:rPr>
          <w:sz w:val="21"/>
          <w:u w:val="single"/>
        </w:rPr>
        <w:t>1</w:t>
      </w:r>
      <w:r>
        <w:rPr>
          <w:sz w:val="21"/>
          <w:u w:val="single"/>
        </w:rPr>
        <w:t>套，并提供电子扫描竣工文件（必须含日常施工工作照片，施工前，施工中及完工后的照片），以及发包人要求提供的资料。</w:t>
      </w:r>
    </w:p>
    <w:p>
      <w:pPr>
        <w:pStyle w:val="null3"/>
        <w:jc w:val="left"/>
      </w:pPr>
      <w:r>
        <w:rPr>
          <w:sz w:val="21"/>
        </w:rPr>
        <w:t>承包人提交的竣工资料的费用承担：</w:t>
      </w:r>
      <w:r>
        <w:rPr>
          <w:sz w:val="21"/>
          <w:u w:val="single"/>
        </w:rPr>
        <w:t>由承包人承担</w:t>
      </w:r>
      <w:r>
        <w:rPr>
          <w:sz w:val="21"/>
        </w:rPr>
        <w:t>。</w:t>
      </w:r>
    </w:p>
    <w:p>
      <w:pPr>
        <w:pStyle w:val="null3"/>
        <w:jc w:val="left"/>
      </w:pPr>
      <w:r>
        <w:rPr>
          <w:sz w:val="21"/>
        </w:rPr>
        <w:t>承包人提交的竣工资料移交时间：</w:t>
      </w:r>
      <w:r>
        <w:rPr>
          <w:sz w:val="21"/>
          <w:u w:val="single"/>
        </w:rPr>
        <w:t>竣工资料验收合格后</w:t>
      </w:r>
      <w:r>
        <w:rPr>
          <w:sz w:val="21"/>
          <w:u w:val="single"/>
        </w:rPr>
        <w:t>30</w:t>
      </w:r>
      <w:r>
        <w:rPr>
          <w:sz w:val="21"/>
          <w:u w:val="single"/>
        </w:rPr>
        <w:t>天内</w:t>
      </w:r>
      <w:r>
        <w:rPr>
          <w:sz w:val="21"/>
        </w:rPr>
        <w:t>。</w:t>
      </w:r>
    </w:p>
    <w:p>
      <w:pPr>
        <w:pStyle w:val="null3"/>
        <w:jc w:val="left"/>
      </w:pPr>
      <w:r>
        <w:rPr>
          <w:sz w:val="21"/>
        </w:rPr>
        <w:t>承包人提交的竣工资料形式要求：</w:t>
      </w:r>
      <w:r>
        <w:rPr>
          <w:sz w:val="21"/>
          <w:u w:val="single"/>
        </w:rPr>
        <w:t>发包人指定的形式</w:t>
      </w:r>
      <w:r>
        <w:rPr>
          <w:sz w:val="21"/>
        </w:rPr>
        <w:t>。</w:t>
      </w:r>
    </w:p>
    <w:p>
      <w:pPr>
        <w:pStyle w:val="null3"/>
        <w:jc w:val="both"/>
      </w:pPr>
      <w:r>
        <w:rPr>
          <w:sz w:val="21"/>
        </w:rPr>
        <w:t>(10)</w:t>
      </w:r>
      <w:r>
        <w:rPr>
          <w:sz w:val="21"/>
        </w:rPr>
        <w:t>承包人应履行的其他义务：</w:t>
      </w:r>
    </w:p>
    <w:p>
      <w:pPr>
        <w:pStyle w:val="null3"/>
        <w:ind w:firstLine="420"/>
        <w:jc w:val="both"/>
      </w:pPr>
      <w:r>
        <w:rPr>
          <w:sz w:val="21"/>
        </w:rPr>
        <w:t>(1)</w:t>
      </w:r>
      <w:r>
        <w:rPr>
          <w:sz w:val="21"/>
        </w:rPr>
        <w:t>承包人以总承包的形式，以包工包料、按时按质按量完成本工程。承包人不得将本工程转包他人。</w:t>
      </w:r>
    </w:p>
    <w:p>
      <w:pPr>
        <w:pStyle w:val="null3"/>
        <w:ind w:firstLine="420"/>
        <w:jc w:val="both"/>
      </w:pPr>
      <w:r>
        <w:rPr>
          <w:sz w:val="21"/>
        </w:rPr>
        <w:t>(2)</w:t>
      </w:r>
      <w:r>
        <w:rPr>
          <w:sz w:val="21"/>
        </w:rPr>
        <w:t>材料质量均应按国家、地方有关建设部门的规定进行符合要求的检测检验，并按有关规定向发包人提供有资质和符合规定的检测检验单位出具的合格的检验报告及其他合格证明材料。为了确保工程的质量，承包人必须采用经发包人认可有资质的搅拌站生产的商品砼，其强度和厚度必须达到设计要求。</w:t>
      </w:r>
    </w:p>
    <w:p>
      <w:pPr>
        <w:pStyle w:val="null3"/>
        <w:ind w:firstLine="420"/>
        <w:jc w:val="both"/>
      </w:pPr>
      <w:r>
        <w:rPr>
          <w:sz w:val="21"/>
        </w:rPr>
        <w:t>(3)</w:t>
      </w:r>
      <w:r>
        <w:rPr>
          <w:sz w:val="21"/>
        </w:rPr>
        <w:t>发包人按现有水电设施提供给承包人，由承包人按需要自行报装。施工期间的水费、电费由承包人承担。发包人不会就任何有关上述项目产生的费用另行签证增加本工程费用。</w:t>
      </w:r>
    </w:p>
    <w:p>
      <w:pPr>
        <w:pStyle w:val="null3"/>
        <w:ind w:firstLine="420"/>
        <w:jc w:val="both"/>
      </w:pPr>
      <w:r>
        <w:rPr>
          <w:sz w:val="21"/>
        </w:rPr>
        <w:t>(4)</w:t>
      </w:r>
      <w:r>
        <w:rPr>
          <w:sz w:val="21"/>
        </w:rPr>
        <w:t>承包人应考虑在夜间施工可能不能得到有关部门批准的因素；施工期间必须保证不影响周边居民正常生活。</w:t>
      </w:r>
    </w:p>
    <w:p>
      <w:pPr>
        <w:pStyle w:val="null3"/>
        <w:ind w:firstLine="420"/>
        <w:jc w:val="both"/>
      </w:pPr>
      <w:r>
        <w:rPr>
          <w:sz w:val="21"/>
        </w:rPr>
        <w:t>(5)</w:t>
      </w:r>
      <w:r>
        <w:rPr>
          <w:sz w:val="21"/>
        </w:rPr>
        <w:t>工程施工过程中必须注意施工安全，做好安全文明施工工作，并为施工人员购买人身社保，保证施工期间在场所有人员的人身安全，不造成工伤死亡事故，如因措施不当造成人身安全或工伤死亡事故，一切责任由承包人负责。</w:t>
      </w:r>
    </w:p>
    <w:p>
      <w:pPr>
        <w:pStyle w:val="null3"/>
        <w:ind w:firstLine="420"/>
        <w:jc w:val="both"/>
      </w:pPr>
      <w:r>
        <w:rPr>
          <w:sz w:val="21"/>
        </w:rPr>
        <w:t xml:space="preserve"> </w:t>
      </w:r>
      <w:r>
        <w:rPr>
          <w:sz w:val="21"/>
        </w:rPr>
        <w:t>(6)</w:t>
      </w:r>
      <w:r>
        <w:rPr>
          <w:sz w:val="21"/>
        </w:rPr>
        <w:t>本工程的承包人如没有相应工种的劳务分包单位或劳务分包单位没有在佛山市建设局注册备案的，则该工种必须实行劳务分包，劳务分包须按佛山市建设局《关于建立我市建筑劳务分包制度的通知》（佛建工（</w:t>
      </w:r>
      <w:r>
        <w:rPr>
          <w:sz w:val="21"/>
        </w:rPr>
        <w:t>2006</w:t>
      </w:r>
      <w:r>
        <w:rPr>
          <w:sz w:val="21"/>
        </w:rPr>
        <w:t>）</w:t>
      </w:r>
      <w:r>
        <w:rPr>
          <w:sz w:val="21"/>
        </w:rPr>
        <w:t>70</w:t>
      </w:r>
      <w:r>
        <w:rPr>
          <w:sz w:val="21"/>
        </w:rPr>
        <w:t>号）执行。</w:t>
      </w:r>
    </w:p>
    <w:p>
      <w:pPr>
        <w:pStyle w:val="null3"/>
        <w:ind w:firstLine="420"/>
        <w:jc w:val="both"/>
      </w:pPr>
      <w:r>
        <w:rPr>
          <w:sz w:val="21"/>
        </w:rPr>
        <w:t>(7)</w:t>
      </w:r>
      <w:r>
        <w:rPr>
          <w:sz w:val="21"/>
        </w:rPr>
        <w:t>承包人必须按时发放民工工资，并接受发包人及其上级主管部门的监督。如因承包人未能按时发放民工工资的，发包人有权在应付或到期应付给承包人的工程款项中扣出相应金额，作为代支的民工工资。如因拖欠工资而造成民工上访、聚众闹事、斗殴、阻工等相关事件和其他后果的，一切责任和损失由承包人承担，如果给发包人造成了较严重的信誉损伤或影响的，发包人有权追究其造成的损失，承包人应承担赔偿责任。</w:t>
      </w:r>
    </w:p>
    <w:p>
      <w:pPr>
        <w:pStyle w:val="null3"/>
        <w:ind w:firstLine="420"/>
        <w:jc w:val="both"/>
      </w:pPr>
      <w:r>
        <w:rPr>
          <w:sz w:val="21"/>
        </w:rPr>
        <w:t>(8)</w:t>
      </w:r>
      <w:r>
        <w:rPr>
          <w:sz w:val="21"/>
        </w:rPr>
        <w:t>按区建设局文明施工有关要求进行施工场地清洁卫生。施工期间必须切实做好安全保护措施。建筑物外要做好防护网，如有坑、预留孔等，要做好护栏和警示标志，施工用电必须在符合规范的插座或提供的专用配电箱上接线。</w:t>
      </w:r>
    </w:p>
    <w:p>
      <w:pPr>
        <w:pStyle w:val="null3"/>
        <w:ind w:firstLine="420"/>
        <w:jc w:val="both"/>
      </w:pPr>
      <w:r>
        <w:rPr>
          <w:sz w:val="21"/>
        </w:rPr>
        <w:t>(10)</w:t>
      </w:r>
      <w:r>
        <w:rPr>
          <w:sz w:val="21"/>
        </w:rPr>
        <w:t>承包人应根据工程的实施方案单独制定工程预算书，项目包括实施内容、工程量、工期和估算价格。工程预算书制定后，交发包人进行审核。发包人只对预算书内的实施内容、项目和工程量进行核对，各项估算单价则由相关部门按照结算方式进行确定。预算书经发包人书面签证同意后，承包人方可进行该项工程的施工。特殊情况下，承包人可征得发包人口头同意后进行工程施工，但在事后工程的实施内容和工程量须经发包人签署确认。承包人当月完成的所有零星工程内容，必须于完成后</w:t>
      </w:r>
      <w:r>
        <w:rPr>
          <w:sz w:val="21"/>
        </w:rPr>
        <w:t>30</w:t>
      </w:r>
      <w:r>
        <w:rPr>
          <w:sz w:val="21"/>
        </w:rPr>
        <w:t>个日历天内提供相关的施工资料、工程量进行结算，否则工程内容不予核定和结算。</w:t>
      </w:r>
    </w:p>
    <w:p>
      <w:pPr>
        <w:pStyle w:val="null3"/>
        <w:ind w:firstLine="420"/>
        <w:jc w:val="both"/>
      </w:pPr>
      <w:r>
        <w:rPr>
          <w:sz w:val="21"/>
        </w:rPr>
        <w:t>(11)</w:t>
      </w:r>
      <w:r>
        <w:rPr>
          <w:sz w:val="21"/>
        </w:rPr>
        <w:t>承包人须负责每个零星工程的竣工资料的整理、备案、归档，施工归档竣工文件原件</w:t>
      </w:r>
      <w:r>
        <w:rPr>
          <w:sz w:val="21"/>
        </w:rPr>
        <w:t>1</w:t>
      </w:r>
      <w:r>
        <w:rPr>
          <w:sz w:val="21"/>
        </w:rPr>
        <w:t>套，并提供电子扫描竣工文件（必须含日常施工工作照片，施工前，施工中及完工后的照片，用不可更改型光盘）。</w:t>
      </w:r>
    </w:p>
    <w:p>
      <w:pPr>
        <w:pStyle w:val="null3"/>
        <w:ind w:firstLine="420"/>
        <w:jc w:val="both"/>
      </w:pPr>
      <w:r>
        <w:rPr>
          <w:sz w:val="21"/>
        </w:rPr>
        <w:t>（</w:t>
      </w:r>
      <w:r>
        <w:rPr>
          <w:sz w:val="21"/>
        </w:rPr>
        <w:t>12</w:t>
      </w:r>
      <w:r>
        <w:rPr>
          <w:sz w:val="21"/>
        </w:rPr>
        <w:t>）承包人施工过程中，所有施工人员必须着装统一工作服和佩戴安全头盔（工作服由承包人自行提供，不作另行结算），如有违反规定的，第一次予以警告，第二次予以处罚</w:t>
      </w:r>
      <w:r>
        <w:rPr>
          <w:sz w:val="21"/>
        </w:rPr>
        <w:t>2000</w:t>
      </w:r>
      <w:r>
        <w:rPr>
          <w:sz w:val="21"/>
        </w:rPr>
        <w:t>元，第三次取消承包人的承包资格。</w:t>
      </w:r>
    </w:p>
    <w:p>
      <w:pPr>
        <w:pStyle w:val="null3"/>
        <w:ind w:firstLine="420"/>
        <w:jc w:val="both"/>
      </w:pPr>
      <w:r>
        <w:rPr>
          <w:sz w:val="21"/>
        </w:rPr>
        <w:t>（</w:t>
      </w:r>
      <w:r>
        <w:rPr>
          <w:sz w:val="21"/>
        </w:rPr>
        <w:t>13</w:t>
      </w:r>
      <w:r>
        <w:rPr>
          <w:sz w:val="21"/>
        </w:rPr>
        <w:t>）</w:t>
      </w:r>
      <w:r>
        <w:rPr>
          <w:sz w:val="21"/>
        </w:rPr>
        <w:t>当</w:t>
      </w:r>
      <w:r>
        <w:rPr>
          <w:sz w:val="21"/>
        </w:rPr>
        <w:t>发包人</w:t>
      </w:r>
      <w:r>
        <w:rPr>
          <w:sz w:val="21"/>
        </w:rPr>
        <w:t>通知</w:t>
      </w:r>
      <w:r>
        <w:rPr>
          <w:sz w:val="21"/>
        </w:rPr>
        <w:t>承包人</w:t>
      </w:r>
      <w:r>
        <w:rPr>
          <w:sz w:val="21"/>
        </w:rPr>
        <w:t>某项零星工程需要开展时，</w:t>
      </w:r>
      <w:r>
        <w:rPr>
          <w:sz w:val="21"/>
        </w:rPr>
        <w:t>承包人</w:t>
      </w:r>
      <w:r>
        <w:rPr>
          <w:sz w:val="21"/>
        </w:rPr>
        <w:t>需在响应期内作出响应，紧急情况下为</w:t>
      </w:r>
      <w:r>
        <w:rPr>
          <w:sz w:val="21"/>
        </w:rPr>
        <w:t>2</w:t>
      </w:r>
      <w:r>
        <w:rPr>
          <w:sz w:val="21"/>
        </w:rPr>
        <w:t>小时，一般情况下为</w:t>
      </w:r>
      <w:r>
        <w:rPr>
          <w:sz w:val="21"/>
        </w:rPr>
        <w:t>1</w:t>
      </w:r>
      <w:r>
        <w:rPr>
          <w:sz w:val="21"/>
        </w:rPr>
        <w:t>天，响应期是指</w:t>
      </w:r>
      <w:r>
        <w:rPr>
          <w:sz w:val="21"/>
        </w:rPr>
        <w:t>发包人</w:t>
      </w:r>
      <w:r>
        <w:rPr>
          <w:sz w:val="21"/>
        </w:rPr>
        <w:t>发出通知令至</w:t>
      </w:r>
      <w:r>
        <w:rPr>
          <w:sz w:val="21"/>
        </w:rPr>
        <w:t>承包人</w:t>
      </w:r>
      <w:r>
        <w:rPr>
          <w:sz w:val="21"/>
        </w:rPr>
        <w:t>落实察看现场的时间、安排处理的时间、跟进的人员等，并将上述安排简单向</w:t>
      </w:r>
      <w:r>
        <w:rPr>
          <w:sz w:val="21"/>
        </w:rPr>
        <w:t>发包人</w:t>
      </w:r>
      <w:r>
        <w:rPr>
          <w:sz w:val="21"/>
        </w:rPr>
        <w:t>汇报。</w:t>
      </w:r>
      <w:r>
        <w:rPr>
          <w:sz w:val="21"/>
        </w:rPr>
        <w:t>发包人</w:t>
      </w:r>
      <w:r>
        <w:rPr>
          <w:sz w:val="21"/>
        </w:rPr>
        <w:t>收到汇报信息后，向</w:t>
      </w:r>
      <w:r>
        <w:rPr>
          <w:sz w:val="21"/>
        </w:rPr>
        <w:t>承包人</w:t>
      </w:r>
      <w:r>
        <w:rPr>
          <w:sz w:val="21"/>
        </w:rPr>
        <w:t>提供图纸或相关资料，双方应就该项工程的具体情况进行共同协商，确定实施的方案。应急维修、抢修工程：</w:t>
      </w:r>
      <w:r>
        <w:rPr>
          <w:sz w:val="21"/>
        </w:rPr>
        <w:t>承包人</w:t>
      </w:r>
      <w:r>
        <w:rPr>
          <w:sz w:val="21"/>
        </w:rPr>
        <w:t>接到</w:t>
      </w:r>
      <w:r>
        <w:rPr>
          <w:sz w:val="21"/>
        </w:rPr>
        <w:t>发包人</w:t>
      </w:r>
      <w:r>
        <w:rPr>
          <w:sz w:val="21"/>
        </w:rPr>
        <w:t>通知后</w:t>
      </w:r>
      <w:r>
        <w:rPr>
          <w:sz w:val="21"/>
        </w:rPr>
        <w:t>2</w:t>
      </w:r>
      <w:r>
        <w:rPr>
          <w:sz w:val="21"/>
        </w:rPr>
        <w:t>小时内必须进场施工，否则，造成一切后果由</w:t>
      </w:r>
      <w:r>
        <w:rPr>
          <w:sz w:val="21"/>
        </w:rPr>
        <w:t>承包人</w:t>
      </w:r>
      <w:r>
        <w:rPr>
          <w:sz w:val="21"/>
        </w:rPr>
        <w:t>负全责，</w:t>
      </w:r>
      <w:r>
        <w:rPr>
          <w:sz w:val="21"/>
        </w:rPr>
        <w:t>发包人</w:t>
      </w:r>
      <w:r>
        <w:rPr>
          <w:sz w:val="21"/>
        </w:rPr>
        <w:t>有权终止中标合同。完工时间按单位零星工程施工合同约定时间执行，工程完工后，</w:t>
      </w:r>
      <w:r>
        <w:rPr>
          <w:sz w:val="21"/>
        </w:rPr>
        <w:t>承包人</w:t>
      </w:r>
      <w:r>
        <w:rPr>
          <w:sz w:val="21"/>
        </w:rPr>
        <w:t>应向</w:t>
      </w:r>
      <w:r>
        <w:rPr>
          <w:sz w:val="21"/>
        </w:rPr>
        <w:t>发包人</w:t>
      </w:r>
      <w:r>
        <w:rPr>
          <w:sz w:val="21"/>
        </w:rPr>
        <w:t>提出书面的验收申请，</w:t>
      </w:r>
      <w:r>
        <w:rPr>
          <w:sz w:val="21"/>
        </w:rPr>
        <w:t>发包人</w:t>
      </w:r>
      <w:r>
        <w:rPr>
          <w:sz w:val="21"/>
        </w:rPr>
        <w:t>应在收到申请后组织验收。</w:t>
      </w:r>
    </w:p>
    <w:p>
      <w:pPr>
        <w:pStyle w:val="null3"/>
        <w:ind w:firstLine="420"/>
        <w:jc w:val="both"/>
      </w:pPr>
      <w:r>
        <w:rPr>
          <w:sz w:val="21"/>
        </w:rPr>
        <w:t>（</w:t>
      </w:r>
      <w:r>
        <w:rPr>
          <w:sz w:val="21"/>
        </w:rPr>
        <w:t>14</w:t>
      </w:r>
      <w:r>
        <w:rPr>
          <w:sz w:val="21"/>
        </w:rPr>
        <w:t>）</w:t>
      </w:r>
      <w:r>
        <w:rPr>
          <w:sz w:val="21"/>
        </w:rPr>
        <w:t>如</w:t>
      </w:r>
      <w:r>
        <w:rPr>
          <w:sz w:val="21"/>
        </w:rPr>
        <w:t>承包人</w:t>
      </w:r>
      <w:r>
        <w:rPr>
          <w:sz w:val="21"/>
        </w:rPr>
        <w:t>对</w:t>
      </w:r>
      <w:r>
        <w:rPr>
          <w:sz w:val="21"/>
        </w:rPr>
        <w:t>发包人</w:t>
      </w:r>
      <w:r>
        <w:rPr>
          <w:sz w:val="21"/>
        </w:rPr>
        <w:t>通知开展的零星工程未按规定时间作出响应或者没有正当理由拒绝进场施工的，</w:t>
      </w:r>
      <w:r>
        <w:rPr>
          <w:sz w:val="21"/>
        </w:rPr>
        <w:t>发包人</w:t>
      </w:r>
      <w:r>
        <w:rPr>
          <w:sz w:val="21"/>
        </w:rPr>
        <w:t>有权委托第三方实施，相关费用额度在本项目合同金额内列支，并且向</w:t>
      </w:r>
      <w:r>
        <w:rPr>
          <w:sz w:val="21"/>
        </w:rPr>
        <w:t>承包人</w:t>
      </w:r>
      <w:r>
        <w:rPr>
          <w:sz w:val="21"/>
        </w:rPr>
        <w:t>提出书面警告</w:t>
      </w:r>
      <w:r>
        <w:rPr>
          <w:sz w:val="21"/>
        </w:rPr>
        <w:t>;</w:t>
      </w:r>
      <w:r>
        <w:rPr>
          <w:sz w:val="21"/>
        </w:rPr>
        <w:t>当书面警告达到三次后，</w:t>
      </w:r>
      <w:r>
        <w:rPr>
          <w:sz w:val="21"/>
        </w:rPr>
        <w:t>发包人</w:t>
      </w:r>
      <w:r>
        <w:rPr>
          <w:sz w:val="21"/>
        </w:rPr>
        <w:t>有权终止中标合同。</w:t>
      </w:r>
    </w:p>
    <w:p>
      <w:pPr>
        <w:pStyle w:val="null3"/>
        <w:ind w:firstLine="420"/>
        <w:jc w:val="both"/>
      </w:pPr>
      <w:r>
        <w:rPr>
          <w:sz w:val="21"/>
        </w:rPr>
        <w:t>（</w:t>
      </w:r>
      <w:r>
        <w:rPr>
          <w:sz w:val="21"/>
        </w:rPr>
        <w:t>15</w:t>
      </w:r>
      <w:r>
        <w:rPr>
          <w:sz w:val="21"/>
        </w:rPr>
        <w:t>）</w:t>
      </w:r>
      <w:r>
        <w:rPr>
          <w:sz w:val="21"/>
        </w:rPr>
        <w:t>每个单项工程在施工过程中出现文明施工措施不符合规范的，监理单位向</w:t>
      </w:r>
      <w:r>
        <w:rPr>
          <w:sz w:val="21"/>
        </w:rPr>
        <w:t>承包人</w:t>
      </w:r>
      <w:r>
        <w:rPr>
          <w:sz w:val="21"/>
        </w:rPr>
        <w:t>发出整改通知单，若出现第一次作为警告，第二次扣减该单项工程文明施工措施费，第三次扣减该单项工程已完成工程量费用，没有完成部分，</w:t>
      </w:r>
      <w:r>
        <w:rPr>
          <w:sz w:val="21"/>
        </w:rPr>
        <w:t>发包人</w:t>
      </w:r>
      <w:r>
        <w:rPr>
          <w:sz w:val="21"/>
        </w:rPr>
        <w:t>有权委托第三方实施，相关费用额度在本项目合同金额内列支。</w:t>
      </w:r>
    </w:p>
    <w:p>
      <w:pPr>
        <w:pStyle w:val="null3"/>
        <w:ind w:firstLine="420"/>
        <w:jc w:val="both"/>
      </w:pPr>
      <w:r>
        <w:rPr>
          <w:sz w:val="21"/>
        </w:rPr>
        <w:t>（</w:t>
      </w:r>
      <w:r>
        <w:rPr>
          <w:sz w:val="21"/>
        </w:rPr>
        <w:t>16</w:t>
      </w:r>
      <w:r>
        <w:rPr>
          <w:sz w:val="21"/>
        </w:rPr>
        <w:t>）</w:t>
      </w:r>
      <w:r>
        <w:rPr>
          <w:sz w:val="21"/>
        </w:rPr>
        <w:t>每个单项工程每日需在我办成立工作群发动态相片，若</w:t>
      </w:r>
      <w:r>
        <w:rPr>
          <w:sz w:val="21"/>
        </w:rPr>
        <w:t>承包人</w:t>
      </w:r>
      <w:r>
        <w:rPr>
          <w:sz w:val="21"/>
        </w:rPr>
        <w:t>没有按要求执行，我办项目负责人会立即在群发出文字通告，如出现三次上述情况的，累计三次的工程量无效，不能纳入季度结算计价</w:t>
      </w:r>
      <w:r>
        <w:rPr>
          <w:sz w:val="21"/>
        </w:rPr>
        <w:t>。当季度余下服务期及下季度发包人委托第三方实施，相关费用额度在本项目合同金额内列支。</w:t>
      </w:r>
    </w:p>
    <w:p>
      <w:pPr>
        <w:pStyle w:val="null3"/>
        <w:ind w:firstLine="420"/>
        <w:jc w:val="both"/>
      </w:pPr>
      <w:r>
        <w:rPr>
          <w:sz w:val="21"/>
        </w:rPr>
        <w:t>（</w:t>
      </w:r>
      <w:r>
        <w:rPr>
          <w:sz w:val="21"/>
        </w:rPr>
        <w:t>17</w:t>
      </w:r>
      <w:r>
        <w:rPr>
          <w:sz w:val="21"/>
        </w:rPr>
        <w:t>）</w:t>
      </w:r>
      <w:r>
        <w:rPr>
          <w:sz w:val="21"/>
        </w:rPr>
        <w:t>结算资料需提供每个单项工程施工前、中、后图片（含尺寸），量度尺寸需监理单位旁证（提供图片），若没有，该单项工程无效，不能纳入季度结算计价。</w:t>
      </w:r>
    </w:p>
    <w:p>
      <w:pPr>
        <w:pStyle w:val="null3"/>
        <w:ind w:firstLine="420"/>
        <w:jc w:val="both"/>
      </w:pPr>
      <w:r>
        <w:rPr>
          <w:sz w:val="21"/>
        </w:rPr>
        <w:t>（</w:t>
      </w:r>
      <w:r>
        <w:rPr>
          <w:sz w:val="21"/>
        </w:rPr>
        <w:t>18</w:t>
      </w:r>
      <w:r>
        <w:rPr>
          <w:sz w:val="21"/>
        </w:rPr>
        <w:t>）合同期内法定节假日，承包人需成立应急小组并把名单报给发包人，应急小组在节假日期间对管辖的范围进行巡查，接到或自行发现损坏的交通设施进行，立即安排人员修复。若不能按要求执行的，当季度余下服务期及下季度发包人委托第三方实施，相关费用额度在本项目合同金额内列支。</w:t>
      </w:r>
    </w:p>
    <w:p>
      <w:pPr>
        <w:pStyle w:val="null3"/>
        <w:ind w:firstLine="420"/>
        <w:jc w:val="both"/>
      </w:pPr>
      <w:r>
        <w:rPr>
          <w:sz w:val="21"/>
        </w:rPr>
        <w:t>（</w:t>
      </w:r>
      <w:r>
        <w:rPr>
          <w:sz w:val="21"/>
        </w:rPr>
        <w:t>19</w:t>
      </w:r>
      <w:r>
        <w:rPr>
          <w:sz w:val="21"/>
        </w:rPr>
        <w:t>）承包人</w:t>
      </w:r>
      <w:r>
        <w:rPr>
          <w:sz w:val="21"/>
        </w:rPr>
        <w:t>需在每月</w:t>
      </w:r>
      <w:r>
        <w:rPr>
          <w:sz w:val="21"/>
        </w:rPr>
        <w:t>5</w:t>
      </w:r>
      <w:r>
        <w:rPr>
          <w:sz w:val="21"/>
        </w:rPr>
        <w:t>日前登录</w:t>
      </w:r>
      <w:r>
        <w:rPr>
          <w:sz w:val="21"/>
        </w:rPr>
        <w:t>“</w:t>
      </w:r>
      <w:r>
        <w:rPr>
          <w:sz w:val="21"/>
        </w:rPr>
        <w:t>干线公路养护系统</w:t>
      </w:r>
      <w:r>
        <w:rPr>
          <w:sz w:val="21"/>
        </w:rPr>
        <w:t>”</w:t>
      </w:r>
      <w:r>
        <w:rPr>
          <w:sz w:val="21"/>
        </w:rPr>
        <w:t>（网址：</w:t>
      </w:r>
      <w:r>
        <w:rPr>
          <w:sz w:val="21"/>
        </w:rPr>
        <w:t>http://210.76.82.29:8081/#/Links/HomePage?asComponent=1</w:t>
      </w:r>
      <w:r>
        <w:rPr>
          <w:sz w:val="21"/>
        </w:rPr>
        <w:t>）完成管辖区域相关桥梁的上一个月日常巡查录入工作；定期在</w:t>
      </w:r>
      <w:r>
        <w:rPr>
          <w:sz w:val="21"/>
        </w:rPr>
        <w:t>“</w:t>
      </w:r>
      <w:r>
        <w:rPr>
          <w:sz w:val="21"/>
        </w:rPr>
        <w:t>佛山市道路资源普查平台</w:t>
      </w:r>
      <w:r>
        <w:rPr>
          <w:sz w:val="21"/>
        </w:rPr>
        <w:t>”</w:t>
      </w:r>
      <w:r>
        <w:rPr>
          <w:sz w:val="21"/>
        </w:rPr>
        <w:t>（网址：</w:t>
      </w:r>
      <w:r>
        <w:rPr>
          <w:sz w:val="21"/>
        </w:rPr>
        <w:t>https://19.130.251.214:9999/fsjtng/</w:t>
      </w:r>
      <w:r>
        <w:rPr>
          <w:sz w:val="21"/>
        </w:rPr>
        <w:t>）完成相关道路信息录入工作；系统资料录入完成度、准确度需满足南海区交通运输局相关检验要求。若承包人出现</w:t>
      </w:r>
      <w:r>
        <w:rPr>
          <w:sz w:val="21"/>
        </w:rPr>
        <w:t>2</w:t>
      </w:r>
      <w:r>
        <w:rPr>
          <w:sz w:val="21"/>
        </w:rPr>
        <w:t>次没有完成的，当季度余下服务期及下季度发包人委托第三方实施，相关费用额度在本项目合同金额内列支。</w:t>
      </w:r>
    </w:p>
    <w:p>
      <w:pPr>
        <w:pStyle w:val="null3"/>
        <w:ind w:firstLine="480"/>
        <w:jc w:val="both"/>
      </w:pPr>
      <w:r>
        <w:rPr>
          <w:sz w:val="21"/>
        </w:rPr>
        <w:t>2</w:t>
      </w:r>
      <w:r>
        <w:rPr>
          <w:sz w:val="21"/>
        </w:rPr>
        <w:t>、质量奖罚要求</w:t>
      </w:r>
    </w:p>
    <w:p>
      <w:pPr>
        <w:pStyle w:val="null3"/>
        <w:ind w:firstLine="480"/>
        <w:jc w:val="both"/>
      </w:pPr>
      <w:r>
        <w:rPr>
          <w:sz w:val="21"/>
        </w:rPr>
        <w:t>单位零星工程必须由发包人及相关的质量监督管理部门按国家颁发的现行有关验收标准和验收规范进行验收评定，必须达到</w:t>
      </w:r>
      <w:r>
        <w:rPr>
          <w:sz w:val="21"/>
        </w:rPr>
        <w:t>“合格”的质量标准。若未能达到该标准，则不予以工程验收，并应对存在的质量缺陷问题及时进行维护。</w:t>
      </w:r>
    </w:p>
    <w:p>
      <w:pPr>
        <w:pStyle w:val="null3"/>
        <w:ind w:firstLine="480"/>
        <w:jc w:val="both"/>
      </w:pPr>
      <w:r>
        <w:rPr>
          <w:sz w:val="21"/>
        </w:rPr>
        <w:t>3</w:t>
      </w:r>
      <w:r>
        <w:rPr>
          <w:sz w:val="21"/>
        </w:rPr>
        <w:t>、本项目实施的最终解释权归发包人所有。</w:t>
      </w:r>
    </w:p>
    <w:p>
      <w:pPr>
        <w:pStyle w:val="null3"/>
        <w:ind w:firstLine="480"/>
        <w:jc w:val="both"/>
      </w:pPr>
      <w:r>
        <w:rPr>
          <w:sz w:val="21"/>
        </w:rPr>
        <w:t>4</w:t>
      </w:r>
      <w:r>
        <w:rPr>
          <w:sz w:val="21"/>
        </w:rPr>
        <w:t>、质量保修责任</w:t>
      </w:r>
    </w:p>
    <w:p>
      <w:pPr>
        <w:pStyle w:val="null3"/>
        <w:ind w:firstLine="480"/>
        <w:jc w:val="both"/>
      </w:pPr>
      <w:r>
        <w:rPr>
          <w:sz w:val="21"/>
        </w:rPr>
        <w:t>（</w:t>
      </w:r>
      <w:r>
        <w:rPr>
          <w:sz w:val="21"/>
        </w:rPr>
        <w:t>1</w:t>
      </w:r>
      <w:r>
        <w:rPr>
          <w:sz w:val="21"/>
        </w:rPr>
        <w:t>）属于保修范围和内容的项目，承包人应在接到修理通知之日后</w:t>
      </w:r>
      <w:r>
        <w:rPr>
          <w:sz w:val="21"/>
        </w:rPr>
        <w:t>7</w:t>
      </w:r>
      <w:r>
        <w:rPr>
          <w:sz w:val="21"/>
        </w:rPr>
        <w:t>天内派人修理。承包人不在约定期限内派人修理，承包人可委托其他人员修理，修理费用从质量保修金内扣除。</w:t>
      </w:r>
    </w:p>
    <w:p>
      <w:pPr>
        <w:pStyle w:val="null3"/>
        <w:ind w:firstLine="480"/>
        <w:jc w:val="both"/>
      </w:pPr>
      <w:r>
        <w:rPr>
          <w:sz w:val="21"/>
        </w:rPr>
        <w:t>（</w:t>
      </w:r>
      <w:r>
        <w:rPr>
          <w:sz w:val="21"/>
        </w:rPr>
        <w:t>2</w:t>
      </w:r>
      <w:r>
        <w:rPr>
          <w:sz w:val="21"/>
        </w:rPr>
        <w:t>）发生须紧急抢修事故（如迁改管线事故、供水跑水、燃气漏气、电力线断线、光纤事故等），承包人接到事故通知后，应立即到达事故现场抢修。非承包人施工质量引起的事故，抢修费用由承包人承担。</w:t>
      </w:r>
    </w:p>
    <w:p>
      <w:pPr>
        <w:pStyle w:val="null3"/>
        <w:ind w:firstLine="480"/>
        <w:jc w:val="both"/>
      </w:pPr>
      <w:r>
        <w:rPr>
          <w:sz w:val="21"/>
        </w:rPr>
        <w:t>（</w:t>
      </w:r>
      <w:r>
        <w:rPr>
          <w:sz w:val="21"/>
        </w:rPr>
        <w:t>3</w:t>
      </w:r>
      <w:r>
        <w:rPr>
          <w:sz w:val="21"/>
        </w:rPr>
        <w:t>）在国家规定的工程合理使用期限内，承包人确保地基基础工程和主体结构的质量。因承包人原因致使工程在合理使用期限内造成人身和财产损害的，承包人应承担损害赔偿责任，工程局部的质量保修期按现行的质量保修办法的规定执行。</w:t>
      </w:r>
    </w:p>
    <w:p>
      <w:pPr>
        <w:pStyle w:val="null3"/>
        <w:ind w:firstLine="480"/>
        <w:jc w:val="left"/>
      </w:pPr>
      <w:r>
        <w:rPr>
          <w:sz w:val="21"/>
        </w:rPr>
        <w:t>（</w:t>
      </w:r>
      <w:r>
        <w:rPr>
          <w:sz w:val="21"/>
        </w:rPr>
        <w:t>4</w:t>
      </w:r>
      <w:r>
        <w:rPr>
          <w:sz w:val="21"/>
        </w:rPr>
        <w:t>）保修期内若遇质量问题，由承包人无条件负责，保修期以发包人根据各单位工程实际情况约定为准</w:t>
      </w:r>
      <w:r>
        <w:rPr>
          <w:sz w:val="21"/>
        </w:rPr>
        <w:t>(</w:t>
      </w:r>
      <w:r>
        <w:rPr>
          <w:sz w:val="21"/>
        </w:rPr>
        <w:t>保修期以每个单位工程的交工验收合格之日起计</w:t>
      </w:r>
      <w:r>
        <w:rPr>
          <w:sz w:val="21"/>
        </w:rPr>
        <w:t>)</w:t>
      </w:r>
      <w:r>
        <w:rPr>
          <w:sz w:val="21"/>
        </w:rPr>
        <w:t>。</w:t>
      </w:r>
    </w:p>
    <w:p>
      <w:pPr>
        <w:pStyle w:val="null3"/>
        <w:ind w:firstLine="480"/>
        <w:jc w:val="left"/>
      </w:pPr>
      <w:r>
        <w:rPr>
          <w:sz w:val="21"/>
        </w:rPr>
        <w:t>3.2</w:t>
      </w:r>
      <w:r>
        <w:rPr>
          <w:sz w:val="21"/>
        </w:rPr>
        <w:t>项目负责人</w:t>
      </w:r>
    </w:p>
    <w:p>
      <w:pPr>
        <w:pStyle w:val="null3"/>
        <w:jc w:val="both"/>
      </w:pPr>
      <w:r>
        <w:rPr>
          <w:sz w:val="21"/>
        </w:rPr>
        <w:t>3.2.1</w:t>
      </w:r>
      <w:r>
        <w:rPr>
          <w:sz w:val="21"/>
        </w:rPr>
        <w:t>项目负责人</w:t>
      </w:r>
      <w:r>
        <w:rPr>
          <w:sz w:val="21"/>
        </w:rPr>
        <w:t>(</w:t>
      </w:r>
      <w:r>
        <w:rPr>
          <w:sz w:val="21"/>
        </w:rPr>
        <w:t>项目负责人</w:t>
      </w:r>
      <w:r>
        <w:rPr>
          <w:sz w:val="21"/>
        </w:rPr>
        <w:t>)</w:t>
      </w:r>
    </w:p>
    <w:p>
      <w:pPr>
        <w:pStyle w:val="null3"/>
        <w:jc w:val="both"/>
      </w:pPr>
      <w:r>
        <w:rPr>
          <w:sz w:val="21"/>
        </w:rPr>
        <w:t>3.2.1</w:t>
      </w:r>
      <w:r>
        <w:rPr>
          <w:sz w:val="21"/>
        </w:rPr>
        <w:t>项目负责人</w:t>
      </w:r>
      <w:r>
        <w:rPr>
          <w:sz w:val="21"/>
        </w:rPr>
        <w:t>(</w:t>
      </w:r>
      <w:r>
        <w:rPr>
          <w:sz w:val="21"/>
        </w:rPr>
        <w:t>项目经理</w:t>
      </w:r>
      <w:r>
        <w:rPr>
          <w:sz w:val="21"/>
        </w:rPr>
        <w:t>)</w:t>
      </w:r>
    </w:p>
    <w:p>
      <w:pPr>
        <w:pStyle w:val="null3"/>
        <w:ind w:firstLine="480"/>
        <w:jc w:val="both"/>
      </w:pPr>
      <w:r>
        <w:rPr>
          <w:sz w:val="21"/>
        </w:rPr>
        <w:t>姓</w:t>
      </w:r>
      <w:r>
        <w:rPr>
          <w:sz w:val="21"/>
        </w:rPr>
        <w:t xml:space="preserve">  </w:t>
      </w:r>
      <w:r>
        <w:rPr>
          <w:sz w:val="21"/>
        </w:rPr>
        <w:t>名：</w:t>
      </w:r>
      <w:r>
        <w:rPr>
          <w:u w:val="single"/>
        </w:rPr>
        <w:t xml:space="preserve">                   </w:t>
      </w:r>
      <w:r>
        <w:rPr>
          <w:sz w:val="21"/>
        </w:rPr>
        <w:t>；</w:t>
      </w:r>
    </w:p>
    <w:p>
      <w:pPr>
        <w:pStyle w:val="null3"/>
        <w:ind w:firstLine="480"/>
        <w:jc w:val="both"/>
      </w:pPr>
      <w:r>
        <w:rPr>
          <w:sz w:val="21"/>
        </w:rPr>
        <w:t>建造师执业资格等级：</w:t>
      </w:r>
      <w:r>
        <w:rPr>
          <w:u w:val="single"/>
        </w:rPr>
        <w:t xml:space="preserve">                   </w:t>
      </w:r>
      <w:r>
        <w:rPr>
          <w:sz w:val="21"/>
        </w:rPr>
        <w:t>；</w:t>
      </w:r>
    </w:p>
    <w:p>
      <w:pPr>
        <w:pStyle w:val="null3"/>
        <w:ind w:firstLine="480"/>
        <w:jc w:val="both"/>
      </w:pPr>
      <w:r>
        <w:rPr>
          <w:sz w:val="21"/>
        </w:rPr>
        <w:t>建造师注册证书号：</w:t>
      </w:r>
      <w:r>
        <w:rPr>
          <w:u w:val="single"/>
        </w:rPr>
        <w:t xml:space="preserve">                   </w:t>
      </w:r>
      <w:r>
        <w:rPr>
          <w:sz w:val="21"/>
        </w:rPr>
        <w:t>；</w:t>
      </w:r>
    </w:p>
    <w:p>
      <w:pPr>
        <w:pStyle w:val="null3"/>
        <w:ind w:firstLine="480"/>
        <w:jc w:val="both"/>
      </w:pPr>
      <w:r>
        <w:rPr>
          <w:sz w:val="21"/>
        </w:rPr>
        <w:t>安全生产考核合格证书号：</w:t>
      </w:r>
      <w:r>
        <w:rPr>
          <w:u w:val="single"/>
        </w:rPr>
        <w:t xml:space="preserve">                   </w:t>
      </w:r>
      <w:r>
        <w:rPr>
          <w:sz w:val="21"/>
        </w:rPr>
        <w:t>；</w:t>
      </w:r>
    </w:p>
    <w:p>
      <w:pPr>
        <w:pStyle w:val="null3"/>
        <w:ind w:firstLine="480"/>
        <w:jc w:val="both"/>
      </w:pPr>
      <w:r>
        <w:rPr>
          <w:sz w:val="21"/>
        </w:rPr>
        <w:t>联系电话：</w:t>
      </w:r>
      <w:r>
        <w:rPr>
          <w:u w:val="single"/>
        </w:rPr>
        <w:t xml:space="preserve">                   </w:t>
      </w:r>
      <w:r>
        <w:rPr>
          <w:sz w:val="21"/>
        </w:rPr>
        <w:t>；</w:t>
      </w:r>
    </w:p>
    <w:p>
      <w:pPr>
        <w:pStyle w:val="null3"/>
        <w:ind w:firstLine="480"/>
        <w:jc w:val="both"/>
      </w:pPr>
      <w:r>
        <w:rPr>
          <w:sz w:val="21"/>
        </w:rPr>
        <w:t>电子信箱：</w:t>
      </w:r>
      <w:r>
        <w:rPr>
          <w:u w:val="single"/>
        </w:rPr>
        <w:t xml:space="preserve">                   </w:t>
      </w:r>
      <w:r>
        <w:rPr>
          <w:sz w:val="21"/>
        </w:rPr>
        <w:t>；</w:t>
      </w:r>
    </w:p>
    <w:p>
      <w:pPr>
        <w:pStyle w:val="null3"/>
        <w:ind w:firstLine="480"/>
        <w:jc w:val="both"/>
      </w:pPr>
      <w:r>
        <w:rPr>
          <w:sz w:val="21"/>
        </w:rPr>
        <w:t>通信地址：</w:t>
      </w:r>
      <w:r>
        <w:rPr>
          <w:u w:val="single"/>
        </w:rPr>
        <w:t xml:space="preserve">                   </w:t>
      </w:r>
      <w:r>
        <w:rPr>
          <w:sz w:val="21"/>
        </w:rPr>
        <w:t>；</w:t>
      </w:r>
    </w:p>
    <w:p>
      <w:pPr>
        <w:pStyle w:val="null3"/>
        <w:ind w:firstLine="480"/>
        <w:jc w:val="both"/>
      </w:pPr>
      <w:r>
        <w:rPr>
          <w:sz w:val="21"/>
        </w:rPr>
        <w:t>承包人对项目负责人的授权范围如下：</w:t>
      </w:r>
      <w:r>
        <w:rPr>
          <w:sz w:val="21"/>
          <w:u w:val="single"/>
        </w:rPr>
        <w:t>对于本合同而言，经承包人任命的并且按照本款已经取得发包人同意的项目负责人应是承包人唯一的合法代表人</w:t>
      </w:r>
      <w:r>
        <w:rPr>
          <w:sz w:val="21"/>
        </w:rPr>
        <w:t>。</w:t>
      </w:r>
    </w:p>
    <w:p>
      <w:pPr>
        <w:pStyle w:val="null3"/>
        <w:ind w:firstLine="480"/>
        <w:jc w:val="both"/>
      </w:pPr>
      <w:r>
        <w:rPr>
          <w:sz w:val="21"/>
        </w:rPr>
        <w:t>承包人未提交劳动合同，以及没有为项目负责人缴纳社会保险证明的违约责任：承包人将按</w:t>
      </w:r>
      <w:r>
        <w:rPr>
          <w:sz w:val="21"/>
        </w:rPr>
        <w:t>2000</w:t>
      </w:r>
      <w:r>
        <w:rPr>
          <w:sz w:val="21"/>
        </w:rPr>
        <w:t>元</w:t>
      </w:r>
      <w:r>
        <w:rPr>
          <w:sz w:val="21"/>
        </w:rPr>
        <w:t>/</w:t>
      </w:r>
      <w:r>
        <w:rPr>
          <w:sz w:val="21"/>
        </w:rPr>
        <w:t>人次的标准向发包人递交违约金，责令限期提交劳动合同并补缴社会保险。</w:t>
      </w:r>
    </w:p>
    <w:p>
      <w:pPr>
        <w:pStyle w:val="null3"/>
        <w:jc w:val="both"/>
      </w:pPr>
      <w:r>
        <w:rPr>
          <w:sz w:val="21"/>
        </w:rPr>
        <w:t>3.2.3</w:t>
      </w:r>
      <w:r>
        <w:rPr>
          <w:sz w:val="21"/>
        </w:rPr>
        <w:t>承包人擅自更换项目负责人的违约责任：</w:t>
      </w:r>
      <w:r>
        <w:rPr>
          <w:sz w:val="21"/>
          <w:u w:val="single"/>
        </w:rPr>
        <w:t>承包人不得擅自更换项目经理，否则从擅自更换项目经理之日起，须向发包人支付违约金人民币</w:t>
      </w:r>
      <w:r>
        <w:rPr>
          <w:sz w:val="21"/>
          <w:u w:val="single"/>
        </w:rPr>
        <w:t>2000</w:t>
      </w:r>
      <w:r>
        <w:rPr>
          <w:sz w:val="21"/>
          <w:u w:val="single"/>
        </w:rPr>
        <w:t>元</w:t>
      </w:r>
      <w:r>
        <w:rPr>
          <w:sz w:val="21"/>
          <w:u w:val="single"/>
        </w:rPr>
        <w:t>/</w:t>
      </w:r>
      <w:r>
        <w:rPr>
          <w:sz w:val="21"/>
          <w:u w:val="single"/>
        </w:rPr>
        <w:t>天。</w:t>
      </w:r>
    </w:p>
    <w:p>
      <w:pPr>
        <w:pStyle w:val="null3"/>
        <w:jc w:val="both"/>
      </w:pPr>
      <w:r>
        <w:rPr>
          <w:sz w:val="21"/>
        </w:rPr>
        <w:t>3.2.4</w:t>
      </w:r>
      <w:r>
        <w:rPr>
          <w:sz w:val="21"/>
        </w:rPr>
        <w:t>承包人无正当理由拒绝更换项目负责人的违约责任：</w:t>
      </w:r>
      <w:r>
        <w:rPr>
          <w:sz w:val="21"/>
          <w:u w:val="single"/>
        </w:rPr>
        <w:t>发包人有权从工程款中扣除承包人人民币</w:t>
      </w:r>
      <w:r>
        <w:rPr>
          <w:sz w:val="21"/>
          <w:u w:val="single"/>
        </w:rPr>
        <w:t>1</w:t>
      </w:r>
      <w:r>
        <w:rPr>
          <w:sz w:val="21"/>
          <w:u w:val="single"/>
        </w:rPr>
        <w:t>万元的违约金。</w:t>
      </w:r>
    </w:p>
    <w:p>
      <w:pPr>
        <w:pStyle w:val="null3"/>
        <w:jc w:val="both"/>
      </w:pPr>
      <w:r>
        <w:rPr>
          <w:sz w:val="21"/>
        </w:rPr>
        <w:t>3.2.5</w:t>
      </w:r>
      <w:r>
        <w:rPr>
          <w:sz w:val="21"/>
        </w:rPr>
        <w:t>承包人经发包人督促二次仍没有按要求组建管理架构的违约责任：</w:t>
      </w:r>
      <w:r>
        <w:rPr>
          <w:sz w:val="21"/>
          <w:u w:val="single"/>
        </w:rPr>
        <w:t>视为承包人违约，发包人有权终止施工合同，并有权要求承包人承担由此所造成的一切损失。</w:t>
      </w:r>
    </w:p>
    <w:p>
      <w:pPr>
        <w:pStyle w:val="null3"/>
        <w:jc w:val="both"/>
      </w:pPr>
      <w:r>
        <w:rPr>
          <w:sz w:val="21"/>
        </w:rPr>
        <w:t>3.3</w:t>
      </w:r>
      <w:r>
        <w:rPr>
          <w:sz w:val="21"/>
        </w:rPr>
        <w:t>承包人人员</w:t>
      </w:r>
    </w:p>
    <w:p>
      <w:pPr>
        <w:pStyle w:val="null3"/>
        <w:jc w:val="both"/>
      </w:pPr>
      <w:r>
        <w:rPr>
          <w:sz w:val="21"/>
        </w:rPr>
        <w:t>3.3.1</w:t>
      </w:r>
      <w:r>
        <w:rPr>
          <w:sz w:val="21"/>
        </w:rPr>
        <w:t>承包人提交项目管理机构及施工现场管理人员安排报告的期限：各单项零星工程开工前拟派的施工员必须常驻施工现场，发包人会不定期进行考勤，如发现上述人员缺勤，发包人将对承包人处罚每人每次人民币</w:t>
      </w:r>
      <w:r>
        <w:rPr>
          <w:sz w:val="21"/>
        </w:rPr>
        <w:t>1000</w:t>
      </w:r>
      <w:r>
        <w:rPr>
          <w:sz w:val="21"/>
        </w:rPr>
        <w:t>元违约金。实施过程中，发包人、监理人如发现承包人在施工作业面上配置的施工工人、施工机械量不够时，发包人或监理人及建设行政主管部门要求增派的施工员。</w:t>
      </w:r>
    </w:p>
    <w:p>
      <w:pPr>
        <w:pStyle w:val="null3"/>
        <w:jc w:val="both"/>
      </w:pPr>
      <w:r>
        <w:rPr>
          <w:sz w:val="21"/>
        </w:rPr>
        <w:t>3.3.2</w:t>
      </w:r>
      <w:r>
        <w:rPr>
          <w:sz w:val="21"/>
        </w:rPr>
        <w:t>承包人无正当理由拒绝撤换主要施工管理人员的违约责任：</w:t>
      </w:r>
      <w:r>
        <w:rPr>
          <w:sz w:val="21"/>
          <w:u w:val="single"/>
        </w:rPr>
        <w:t>视为承包人违约，发包人有权终止合同。承包人如因特殊情况需更换施工员的，承包人必须至少提前</w:t>
      </w:r>
      <w:r>
        <w:rPr>
          <w:sz w:val="21"/>
          <w:u w:val="single"/>
        </w:rPr>
        <w:t>7</w:t>
      </w:r>
      <w:r>
        <w:rPr>
          <w:sz w:val="21"/>
          <w:u w:val="single"/>
        </w:rPr>
        <w:t>天以书面形式通知发包人，并征得发包人书面同意。</w:t>
      </w:r>
    </w:p>
    <w:p>
      <w:pPr>
        <w:pStyle w:val="null3"/>
        <w:jc w:val="left"/>
      </w:pPr>
      <w:r>
        <w:rPr>
          <w:sz w:val="21"/>
        </w:rPr>
        <w:t xml:space="preserve">3.3.3 </w:t>
      </w:r>
      <w:r>
        <w:rPr>
          <w:sz w:val="21"/>
        </w:rPr>
        <w:t>承包人主要施工管理人员离开施工现场的批准要求：</w:t>
      </w:r>
      <w:r>
        <w:rPr>
          <w:sz w:val="21"/>
          <w:u w:val="single"/>
        </w:rPr>
        <w:t>应事先征得监理人同意，并委派代表代行其职责</w:t>
      </w:r>
      <w:r>
        <w:rPr>
          <w:sz w:val="21"/>
        </w:rPr>
        <w:t>。</w:t>
      </w:r>
    </w:p>
    <w:p>
      <w:pPr>
        <w:pStyle w:val="null3"/>
        <w:jc w:val="both"/>
      </w:pPr>
      <w:r>
        <w:rPr>
          <w:sz w:val="21"/>
        </w:rPr>
        <w:t>3.3.4</w:t>
      </w:r>
      <w:r>
        <w:rPr>
          <w:sz w:val="21"/>
        </w:rPr>
        <w:t>承包人擅自更换主要施工管理人员的违约责任：</w:t>
      </w:r>
      <w:r>
        <w:rPr>
          <w:sz w:val="21"/>
          <w:u w:val="single"/>
        </w:rPr>
        <w:t>视为承包人违约，发包人有权终止合同。</w:t>
      </w:r>
    </w:p>
    <w:p>
      <w:pPr>
        <w:pStyle w:val="null3"/>
        <w:jc w:val="both"/>
      </w:pPr>
      <w:r>
        <w:rPr>
          <w:sz w:val="21"/>
        </w:rPr>
        <w:t>3.5</w:t>
      </w:r>
      <w:r>
        <w:rPr>
          <w:sz w:val="21"/>
        </w:rPr>
        <w:t>分包</w:t>
      </w:r>
    </w:p>
    <w:p>
      <w:pPr>
        <w:pStyle w:val="null3"/>
        <w:jc w:val="both"/>
      </w:pPr>
      <w:r>
        <w:rPr>
          <w:sz w:val="21"/>
        </w:rPr>
        <w:t>3.5.1</w:t>
      </w:r>
      <w:r>
        <w:rPr>
          <w:sz w:val="21"/>
        </w:rPr>
        <w:t>分包的一般约定</w:t>
      </w:r>
    </w:p>
    <w:p>
      <w:pPr>
        <w:pStyle w:val="null3"/>
        <w:jc w:val="left"/>
      </w:pPr>
      <w:r>
        <w:rPr>
          <w:sz w:val="21"/>
        </w:rPr>
        <w:t>禁止分包的工程包括：</w:t>
      </w:r>
      <w:r>
        <w:rPr>
          <w:sz w:val="21"/>
          <w:u w:val="single"/>
        </w:rPr>
        <w:t>主体结构、关键性工作</w:t>
      </w:r>
      <w:r>
        <w:rPr>
          <w:sz w:val="21"/>
        </w:rPr>
        <w:t>。</w:t>
      </w:r>
    </w:p>
    <w:p>
      <w:pPr>
        <w:pStyle w:val="null3"/>
        <w:jc w:val="left"/>
      </w:pPr>
      <w:r>
        <w:rPr>
          <w:sz w:val="21"/>
        </w:rPr>
        <w:t>主体结构、关键性工作的范围：</w:t>
      </w:r>
      <w:r>
        <w:rPr>
          <w:sz w:val="21"/>
          <w:u w:val="single"/>
        </w:rPr>
        <w:t></w:t>
      </w:r>
      <w:r>
        <w:rPr>
          <w:sz w:val="21"/>
          <w:u w:val="single"/>
        </w:rPr>
        <w:t xml:space="preserve">/  </w:t>
      </w:r>
      <w:r>
        <w:rPr>
          <w:sz w:val="21"/>
        </w:rPr>
        <w:t>。</w:t>
      </w:r>
    </w:p>
    <w:p>
      <w:pPr>
        <w:pStyle w:val="null3"/>
        <w:jc w:val="both"/>
      </w:pPr>
      <w:r>
        <w:rPr>
          <w:sz w:val="21"/>
        </w:rPr>
        <w:t>3.5.2</w:t>
      </w:r>
      <w:r>
        <w:rPr>
          <w:sz w:val="21"/>
        </w:rPr>
        <w:t>分包的确定</w:t>
      </w:r>
    </w:p>
    <w:p>
      <w:pPr>
        <w:pStyle w:val="null3"/>
        <w:jc w:val="both"/>
      </w:pPr>
      <w:r>
        <w:rPr>
          <w:sz w:val="21"/>
        </w:rPr>
        <w:t>允许分包的专业工程包括：</w:t>
      </w:r>
      <w:r>
        <w:rPr>
          <w:sz w:val="21"/>
          <w:u w:val="single"/>
        </w:rPr>
        <w:t></w:t>
      </w:r>
      <w:r>
        <w:rPr>
          <w:sz w:val="21"/>
          <w:u w:val="single"/>
        </w:rPr>
        <w:t xml:space="preserve">/    </w:t>
      </w:r>
      <w:r>
        <w:rPr>
          <w:sz w:val="21"/>
        </w:rPr>
        <w:t>。</w:t>
      </w:r>
    </w:p>
    <w:p>
      <w:pPr>
        <w:pStyle w:val="null3"/>
        <w:jc w:val="both"/>
      </w:pPr>
      <w:r>
        <w:rPr>
          <w:sz w:val="21"/>
        </w:rPr>
        <w:t>其他关于分包的约定：</w:t>
      </w:r>
      <w:r>
        <w:rPr>
          <w:sz w:val="21"/>
          <w:u w:val="single"/>
        </w:rPr>
        <w:t xml:space="preserve"> </w:t>
      </w:r>
      <w:r>
        <w:rPr>
          <w:sz w:val="21"/>
          <w:u w:val="single"/>
        </w:rPr>
        <w:t xml:space="preserve">/  </w:t>
      </w:r>
    </w:p>
    <w:p>
      <w:pPr>
        <w:pStyle w:val="null3"/>
        <w:jc w:val="both"/>
      </w:pPr>
      <w:r>
        <w:rPr>
          <w:sz w:val="21"/>
        </w:rPr>
        <w:t>3.5.4</w:t>
      </w:r>
      <w:r>
        <w:rPr>
          <w:sz w:val="21"/>
        </w:rPr>
        <w:t>分包合同价款</w:t>
      </w:r>
    </w:p>
    <w:p>
      <w:pPr>
        <w:pStyle w:val="null3"/>
        <w:jc w:val="both"/>
      </w:pPr>
      <w:r>
        <w:rPr>
          <w:sz w:val="21"/>
        </w:rPr>
        <w:t>关于分包合同价款支付的约定：</w:t>
      </w:r>
      <w:r>
        <w:rPr>
          <w:sz w:val="21"/>
          <w:u w:val="single"/>
        </w:rPr>
        <w:t></w:t>
      </w:r>
      <w:r>
        <w:rPr>
          <w:sz w:val="21"/>
          <w:u w:val="single"/>
        </w:rPr>
        <w:t xml:space="preserve">/  </w:t>
      </w:r>
      <w:r>
        <w:rPr>
          <w:sz w:val="21"/>
        </w:rPr>
        <w:t>。</w:t>
      </w:r>
    </w:p>
    <w:p>
      <w:pPr>
        <w:pStyle w:val="null3"/>
        <w:jc w:val="both"/>
      </w:pPr>
      <w:r>
        <w:rPr>
          <w:sz w:val="21"/>
        </w:rPr>
        <w:t>3.6</w:t>
      </w:r>
      <w:r>
        <w:rPr>
          <w:sz w:val="21"/>
        </w:rPr>
        <w:t>工程照管与成品、半成品保护</w:t>
      </w:r>
    </w:p>
    <w:p>
      <w:pPr>
        <w:pStyle w:val="null3"/>
        <w:jc w:val="both"/>
      </w:pPr>
      <w:r>
        <w:rPr>
          <w:sz w:val="21"/>
        </w:rPr>
        <w:t>承包人负责照管工程及工程相关的材料、工程设备的起始时间：</w:t>
      </w:r>
      <w:r>
        <w:rPr>
          <w:sz w:val="21"/>
          <w:u w:val="single"/>
        </w:rPr>
        <w:t>由工程开工之日起至工程竣工验收合格后承包人退场时</w:t>
      </w:r>
      <w:r>
        <w:rPr>
          <w:sz w:val="21"/>
        </w:rPr>
        <w:t>。</w:t>
      </w:r>
    </w:p>
    <w:p>
      <w:pPr>
        <w:pStyle w:val="null3"/>
        <w:jc w:val="both"/>
      </w:pPr>
      <w:r>
        <w:rPr>
          <w:sz w:val="21"/>
        </w:rPr>
        <w:t>3.7</w:t>
      </w:r>
      <w:r>
        <w:rPr>
          <w:sz w:val="21"/>
        </w:rPr>
        <w:t>履约担保</w:t>
      </w:r>
    </w:p>
    <w:p>
      <w:pPr>
        <w:pStyle w:val="null3"/>
        <w:ind w:firstLine="480"/>
        <w:jc w:val="both"/>
      </w:pPr>
      <w:r>
        <w:rPr>
          <w:sz w:val="21"/>
        </w:rPr>
        <w:t>承包人是否提供履约担保：</w:t>
      </w:r>
      <w:r>
        <w:rPr>
          <w:sz w:val="21"/>
          <w:u w:val="single"/>
        </w:rPr>
        <w:t>是</w:t>
      </w:r>
      <w:r>
        <w:rPr>
          <w:sz w:val="21"/>
        </w:rPr>
        <w:t>。</w:t>
      </w:r>
    </w:p>
    <w:p>
      <w:pPr>
        <w:pStyle w:val="null3"/>
        <w:ind w:firstLine="480"/>
        <w:jc w:val="both"/>
      </w:pPr>
      <w:r>
        <w:rPr>
          <w:sz w:val="21"/>
        </w:rPr>
        <w:t>承包人提供履约担保的形式、金额及期限</w:t>
      </w:r>
    </w:p>
    <w:p>
      <w:pPr>
        <w:pStyle w:val="null3"/>
        <w:ind w:firstLine="480"/>
        <w:jc w:val="both"/>
      </w:pPr>
      <w:r>
        <w:rPr>
          <w:sz w:val="21"/>
        </w:rPr>
        <w:t>履约担保形式：</w:t>
      </w:r>
      <w:r>
        <w:rPr>
          <w:sz w:val="21"/>
          <w:u w:val="single"/>
        </w:rPr>
        <w:t>可采用银行转账、银行保函或专业担保公司保函。</w:t>
      </w:r>
    </w:p>
    <w:p>
      <w:pPr>
        <w:pStyle w:val="null3"/>
        <w:ind w:firstLine="480"/>
        <w:jc w:val="both"/>
      </w:pPr>
      <w:r>
        <w:rPr>
          <w:sz w:val="21"/>
        </w:rPr>
        <w:t>履约担保金额：</w:t>
      </w:r>
      <w:r>
        <w:rPr>
          <w:sz w:val="21"/>
        </w:rPr>
        <w:t>1750000</w:t>
      </w:r>
      <w:r>
        <w:rPr>
          <w:sz w:val="21"/>
        </w:rPr>
        <w:t>.00</w:t>
      </w:r>
      <w:r>
        <w:rPr>
          <w:sz w:val="21"/>
          <w:u w:val="single"/>
        </w:rPr>
        <w:t>元</w:t>
      </w:r>
      <w:r>
        <w:rPr>
          <w:sz w:val="21"/>
          <w:u w:val="single"/>
        </w:rPr>
        <w:t>×</w:t>
      </w:r>
      <w:r>
        <w:rPr>
          <w:sz w:val="21"/>
          <w:u w:val="single"/>
        </w:rPr>
        <w:t>3%</w:t>
      </w:r>
      <w:r>
        <w:rPr>
          <w:sz w:val="21"/>
          <w:u w:val="single"/>
        </w:rPr>
        <w:t>×中标结算费率。（以元为单位取整）</w:t>
      </w:r>
    </w:p>
    <w:p>
      <w:pPr>
        <w:pStyle w:val="null3"/>
        <w:ind w:firstLine="480"/>
        <w:jc w:val="both"/>
      </w:pPr>
      <w:r>
        <w:rPr>
          <w:sz w:val="21"/>
        </w:rPr>
        <w:t>担保期限：</w:t>
      </w:r>
      <w:r>
        <w:rPr>
          <w:sz w:val="21"/>
          <w:u w:val="single"/>
        </w:rPr>
        <w:t>所有零星工程竣工验收合格后无息退还。</w:t>
      </w:r>
    </w:p>
    <w:p>
      <w:pPr>
        <w:pStyle w:val="null3"/>
        <w:ind w:firstLine="480"/>
        <w:jc w:val="both"/>
      </w:pPr>
      <w:r>
        <w:rPr>
          <w:sz w:val="21"/>
        </w:rPr>
        <w:t>递交期限：</w:t>
      </w:r>
      <w:r>
        <w:rPr>
          <w:sz w:val="21"/>
          <w:u w:val="single"/>
        </w:rPr>
        <w:t>在签署本项目采购合同书后</w:t>
      </w:r>
      <w:r>
        <w:rPr>
          <w:sz w:val="21"/>
          <w:u w:val="single"/>
        </w:rPr>
        <w:t>5</w:t>
      </w:r>
      <w:r>
        <w:rPr>
          <w:sz w:val="21"/>
          <w:u w:val="single"/>
        </w:rPr>
        <w:t>个工作日内，承包人须按本采购文件规定的金额向发包人提交履约保证金。若承包人未按采购文件规定执行，发包人将有充分的理由解除合同，给发包人造成的损失超过的须予以赔偿且发包人有权提请相关部门将其列为佛山市南海区重点监控单位或列入佛山市南海区不诚信企业名单。</w:t>
      </w:r>
    </w:p>
    <w:p>
      <w:pPr>
        <w:pStyle w:val="null3"/>
        <w:ind w:firstLine="480"/>
        <w:jc w:val="both"/>
      </w:pPr>
      <w:r>
        <w:rPr>
          <w:sz w:val="21"/>
        </w:rPr>
        <w:t>如承包人不按规定递交履约担保，发包人有权提请相关部门将其列为佛山市南海区重点监控单位或列入佛山市南海区不诚信企业名单。</w:t>
      </w:r>
    </w:p>
    <w:p>
      <w:pPr>
        <w:pStyle w:val="null3"/>
        <w:jc w:val="both"/>
      </w:pPr>
      <w:r>
        <w:rPr>
          <w:sz w:val="21"/>
        </w:rPr>
        <w:t>4.</w:t>
      </w:r>
      <w:r>
        <w:rPr>
          <w:sz w:val="21"/>
        </w:rPr>
        <w:t>监理人</w:t>
      </w:r>
    </w:p>
    <w:p>
      <w:pPr>
        <w:pStyle w:val="null3"/>
        <w:jc w:val="both"/>
      </w:pPr>
      <w:r>
        <w:rPr>
          <w:sz w:val="21"/>
        </w:rPr>
        <w:t>4.1</w:t>
      </w:r>
      <w:r>
        <w:rPr>
          <w:sz w:val="21"/>
        </w:rPr>
        <w:t>监理人的一般规定</w:t>
      </w:r>
    </w:p>
    <w:p>
      <w:pPr>
        <w:pStyle w:val="null3"/>
        <w:jc w:val="left"/>
      </w:pPr>
      <w:r>
        <w:rPr>
          <w:sz w:val="21"/>
        </w:rPr>
        <w:t>关于监理人的监理内容：</w:t>
      </w:r>
      <w:r>
        <w:rPr>
          <w:sz w:val="21"/>
          <w:u w:val="single"/>
        </w:rPr>
        <w:t>按本工程监理合同约定</w:t>
      </w:r>
      <w:r>
        <w:rPr>
          <w:sz w:val="21"/>
        </w:rPr>
        <w:t>。</w:t>
      </w:r>
    </w:p>
    <w:p>
      <w:pPr>
        <w:pStyle w:val="null3"/>
        <w:jc w:val="both"/>
      </w:pPr>
      <w:r>
        <w:rPr>
          <w:sz w:val="21"/>
        </w:rPr>
        <w:t>关于监理人的监理权限：</w:t>
      </w:r>
      <w:r>
        <w:rPr>
          <w:sz w:val="21"/>
          <w:u w:val="single"/>
        </w:rPr>
        <w:t>按本工程监理合同约定</w:t>
      </w:r>
      <w:r>
        <w:rPr>
          <w:sz w:val="21"/>
        </w:rPr>
        <w:t>。</w:t>
      </w:r>
    </w:p>
    <w:p>
      <w:pPr>
        <w:pStyle w:val="null3"/>
        <w:jc w:val="both"/>
      </w:pPr>
      <w:r>
        <w:rPr>
          <w:sz w:val="21"/>
        </w:rPr>
        <w:t>关于监理人在施工现场的办公场所、生活场所的提供和费用承担的约定：</w:t>
      </w:r>
      <w:r>
        <w:rPr>
          <w:sz w:val="21"/>
          <w:u w:val="single"/>
        </w:rPr>
        <w:t>由监理人自行承担</w:t>
      </w:r>
      <w:r>
        <w:rPr>
          <w:sz w:val="21"/>
        </w:rPr>
        <w:t>。</w:t>
      </w:r>
    </w:p>
    <w:p>
      <w:pPr>
        <w:pStyle w:val="null3"/>
        <w:jc w:val="both"/>
      </w:pPr>
      <w:r>
        <w:rPr>
          <w:sz w:val="21"/>
        </w:rPr>
        <w:t>4.2</w:t>
      </w:r>
      <w:r>
        <w:rPr>
          <w:sz w:val="21"/>
        </w:rPr>
        <w:t>监理人员</w:t>
      </w:r>
    </w:p>
    <w:p>
      <w:pPr>
        <w:pStyle w:val="null3"/>
        <w:jc w:val="both"/>
      </w:pPr>
      <w:r>
        <w:rPr>
          <w:sz w:val="21"/>
        </w:rPr>
        <w:t>总监理工程师：</w:t>
      </w:r>
    </w:p>
    <w:p>
      <w:pPr>
        <w:pStyle w:val="null3"/>
        <w:jc w:val="both"/>
      </w:pPr>
      <w:r>
        <w:rPr>
          <w:sz w:val="21"/>
        </w:rPr>
        <w:t>姓</w:t>
      </w:r>
      <w:r>
        <w:rPr>
          <w:sz w:val="21"/>
        </w:rPr>
        <w:t xml:space="preserve">  </w:t>
      </w:r>
      <w:r>
        <w:rPr>
          <w:sz w:val="21"/>
        </w:rPr>
        <w:t>名：</w:t>
      </w:r>
      <w:r>
        <w:rPr>
          <w:sz w:val="21"/>
          <w:u w:val="single"/>
        </w:rPr>
        <w:t>   </w:t>
      </w:r>
      <w:r>
        <w:rPr>
          <w:sz w:val="21"/>
        </w:rPr>
        <w:t>；</w:t>
      </w:r>
    </w:p>
    <w:p>
      <w:pPr>
        <w:pStyle w:val="null3"/>
        <w:jc w:val="both"/>
      </w:pPr>
      <w:r>
        <w:rPr>
          <w:sz w:val="21"/>
        </w:rPr>
        <w:t>职</w:t>
      </w:r>
      <w:r>
        <w:rPr>
          <w:sz w:val="21"/>
        </w:rPr>
        <w:t xml:space="preserve">  </w:t>
      </w:r>
      <w:r>
        <w:rPr>
          <w:sz w:val="21"/>
        </w:rPr>
        <w:t>务：</w:t>
      </w:r>
      <w:r>
        <w:rPr>
          <w:sz w:val="21"/>
          <w:u w:val="single"/>
        </w:rPr>
        <w:t>   </w:t>
      </w:r>
      <w:r>
        <w:rPr>
          <w:sz w:val="21"/>
        </w:rPr>
        <w:t>；</w:t>
      </w:r>
    </w:p>
    <w:p>
      <w:pPr>
        <w:pStyle w:val="null3"/>
        <w:jc w:val="both"/>
      </w:pPr>
      <w:r>
        <w:rPr>
          <w:sz w:val="21"/>
        </w:rPr>
        <w:t>监理工程师执业资格证书号：</w:t>
      </w:r>
      <w:r>
        <w:rPr>
          <w:sz w:val="21"/>
          <w:u w:val="single"/>
        </w:rPr>
        <w:t> </w:t>
      </w:r>
      <w:r>
        <w:rPr>
          <w:sz w:val="21"/>
        </w:rPr>
        <w:t>；</w:t>
      </w:r>
    </w:p>
    <w:p>
      <w:pPr>
        <w:pStyle w:val="null3"/>
        <w:jc w:val="both"/>
      </w:pPr>
      <w:r>
        <w:rPr>
          <w:sz w:val="21"/>
        </w:rPr>
        <w:t>联系电话：</w:t>
      </w:r>
      <w:r>
        <w:rPr>
          <w:sz w:val="21"/>
          <w:u w:val="single"/>
        </w:rPr>
        <w:t>   </w:t>
      </w:r>
      <w:r>
        <w:rPr>
          <w:sz w:val="21"/>
        </w:rPr>
        <w:t>；</w:t>
      </w:r>
    </w:p>
    <w:p>
      <w:pPr>
        <w:pStyle w:val="null3"/>
        <w:jc w:val="both"/>
      </w:pPr>
      <w:r>
        <w:rPr>
          <w:sz w:val="21"/>
        </w:rPr>
        <w:t>电子信箱：</w:t>
      </w:r>
      <w:r>
        <w:rPr>
          <w:sz w:val="21"/>
          <w:u w:val="single"/>
        </w:rPr>
        <w:t>   </w:t>
      </w:r>
      <w:r>
        <w:rPr>
          <w:sz w:val="21"/>
        </w:rPr>
        <w:t>；</w:t>
      </w:r>
    </w:p>
    <w:p>
      <w:pPr>
        <w:pStyle w:val="null3"/>
        <w:jc w:val="both"/>
      </w:pPr>
      <w:r>
        <w:rPr>
          <w:sz w:val="21"/>
        </w:rPr>
        <w:t>通信地址：</w:t>
      </w:r>
      <w:r>
        <w:rPr>
          <w:sz w:val="21"/>
          <w:u w:val="single"/>
        </w:rPr>
        <w:t>   </w:t>
      </w:r>
      <w:r>
        <w:rPr>
          <w:sz w:val="21"/>
        </w:rPr>
        <w:t>；</w:t>
      </w:r>
    </w:p>
    <w:p>
      <w:pPr>
        <w:pStyle w:val="null3"/>
        <w:jc w:val="both"/>
      </w:pPr>
      <w:r>
        <w:rPr>
          <w:sz w:val="21"/>
        </w:rPr>
        <w:t>关于监理人的其他约定：</w:t>
      </w:r>
      <w:r>
        <w:rPr>
          <w:sz w:val="21"/>
          <w:u w:val="single"/>
        </w:rPr>
        <w:t>   </w:t>
      </w:r>
      <w:r>
        <w:rPr>
          <w:sz w:val="21"/>
        </w:rPr>
        <w:t>。</w:t>
      </w:r>
    </w:p>
    <w:p>
      <w:pPr>
        <w:pStyle w:val="null3"/>
        <w:jc w:val="both"/>
      </w:pPr>
      <w:r>
        <w:rPr>
          <w:sz w:val="21"/>
        </w:rPr>
        <w:t>4.4</w:t>
      </w:r>
      <w:r>
        <w:rPr>
          <w:sz w:val="21"/>
        </w:rPr>
        <w:t>商定或确定</w:t>
      </w:r>
    </w:p>
    <w:p>
      <w:pPr>
        <w:pStyle w:val="null3"/>
        <w:jc w:val="both"/>
      </w:pPr>
      <w:r>
        <w:rPr>
          <w:sz w:val="21"/>
        </w:rPr>
        <w:t>在发包人和承包人不能通过协商达成一致意见时，发包人授权监理人对以下事项进行确定：</w:t>
      </w:r>
    </w:p>
    <w:p>
      <w:pPr>
        <w:pStyle w:val="null3"/>
        <w:jc w:val="left"/>
      </w:pPr>
      <w:r>
        <w:rPr>
          <w:sz w:val="21"/>
        </w:rPr>
        <w:t>（</w:t>
      </w:r>
      <w:r>
        <w:rPr>
          <w:sz w:val="21"/>
        </w:rPr>
        <w:t>1</w:t>
      </w:r>
      <w:r>
        <w:rPr>
          <w:sz w:val="21"/>
        </w:rPr>
        <w:t>）</w:t>
      </w:r>
      <w:r>
        <w:rPr>
          <w:sz w:val="21"/>
          <w:u w:val="single"/>
        </w:rPr>
        <w:t xml:space="preserve">            </w:t>
      </w:r>
      <w:r>
        <w:rPr>
          <w:sz w:val="21"/>
          <w:u w:val="single"/>
        </w:rPr>
        <w:t>另行协商</w:t>
      </w:r>
      <w:r>
        <w:rPr>
          <w:sz w:val="21"/>
          <w:u w:val="single"/>
        </w:rPr>
        <w:t xml:space="preserve">            </w:t>
      </w:r>
      <w:r>
        <w:rPr>
          <w:sz w:val="21"/>
        </w:rPr>
        <w:t>；</w:t>
      </w:r>
    </w:p>
    <w:p>
      <w:pPr>
        <w:pStyle w:val="null3"/>
        <w:jc w:val="left"/>
      </w:pPr>
      <w:r>
        <w:rPr>
          <w:sz w:val="21"/>
        </w:rPr>
        <w:t>（</w:t>
      </w:r>
      <w:r>
        <w:rPr>
          <w:sz w:val="21"/>
        </w:rPr>
        <w:t>2</w:t>
      </w:r>
      <w:r>
        <w:rPr>
          <w:sz w:val="21"/>
        </w:rPr>
        <w:t>）</w:t>
      </w:r>
      <w:r>
        <w:rPr>
          <w:sz w:val="21"/>
          <w:u w:val="single"/>
        </w:rPr>
        <w:t xml:space="preserve">            </w:t>
      </w:r>
      <w:r>
        <w:rPr>
          <w:sz w:val="21"/>
          <w:u w:val="single"/>
        </w:rPr>
        <w:t>另行协商</w:t>
      </w:r>
      <w:r>
        <w:rPr>
          <w:sz w:val="21"/>
          <w:u w:val="single"/>
        </w:rPr>
        <w:t xml:space="preserve">            </w:t>
      </w:r>
      <w:r>
        <w:rPr>
          <w:sz w:val="21"/>
        </w:rPr>
        <w:t>；</w:t>
      </w:r>
    </w:p>
    <w:p>
      <w:pPr>
        <w:pStyle w:val="null3"/>
        <w:jc w:val="left"/>
      </w:pPr>
      <w:r>
        <w:rPr>
          <w:sz w:val="21"/>
        </w:rPr>
        <w:t>（</w:t>
      </w:r>
      <w:r>
        <w:rPr>
          <w:sz w:val="21"/>
        </w:rPr>
        <w:t>3</w:t>
      </w:r>
      <w:r>
        <w:rPr>
          <w:sz w:val="21"/>
        </w:rPr>
        <w:t>）</w:t>
      </w:r>
      <w:r>
        <w:rPr>
          <w:sz w:val="21"/>
          <w:u w:val="single"/>
        </w:rPr>
        <w:t xml:space="preserve">            </w:t>
      </w:r>
      <w:r>
        <w:rPr>
          <w:sz w:val="21"/>
          <w:u w:val="single"/>
        </w:rPr>
        <w:t>另行协商</w:t>
      </w:r>
      <w:r>
        <w:rPr>
          <w:sz w:val="21"/>
          <w:u w:val="single"/>
        </w:rPr>
        <w:t xml:space="preserve">            </w:t>
      </w:r>
      <w:r>
        <w:rPr>
          <w:sz w:val="21"/>
        </w:rPr>
        <w:t>。</w:t>
      </w:r>
    </w:p>
    <w:p>
      <w:pPr>
        <w:pStyle w:val="null3"/>
        <w:jc w:val="both"/>
      </w:pPr>
      <w:r>
        <w:rPr>
          <w:sz w:val="21"/>
        </w:rPr>
        <w:t>5.</w:t>
      </w:r>
      <w:r>
        <w:rPr>
          <w:sz w:val="21"/>
        </w:rPr>
        <w:t>工程质量</w:t>
      </w:r>
    </w:p>
    <w:p>
      <w:pPr>
        <w:pStyle w:val="null3"/>
        <w:jc w:val="both"/>
      </w:pPr>
      <w:r>
        <w:rPr>
          <w:sz w:val="21"/>
        </w:rPr>
        <w:t>5.1</w:t>
      </w:r>
      <w:r>
        <w:rPr>
          <w:sz w:val="21"/>
        </w:rPr>
        <w:t>质量要求</w:t>
      </w:r>
    </w:p>
    <w:p>
      <w:pPr>
        <w:pStyle w:val="null3"/>
        <w:jc w:val="left"/>
      </w:pPr>
      <w:r>
        <w:rPr>
          <w:sz w:val="21"/>
        </w:rPr>
        <w:t>5.1.1</w:t>
      </w:r>
      <w:r>
        <w:rPr>
          <w:sz w:val="21"/>
        </w:rPr>
        <w:t>特殊质量标准和要求：</w:t>
      </w:r>
    </w:p>
    <w:p>
      <w:pPr>
        <w:pStyle w:val="null3"/>
        <w:jc w:val="left"/>
      </w:pPr>
      <w:r>
        <w:rPr>
          <w:sz w:val="21"/>
          <w:u w:val="single"/>
        </w:rPr>
        <w:t>（</w:t>
      </w:r>
      <w:r>
        <w:rPr>
          <w:sz w:val="21"/>
          <w:u w:val="single"/>
        </w:rPr>
        <w:t>1</w:t>
      </w:r>
      <w:r>
        <w:rPr>
          <w:sz w:val="21"/>
          <w:u w:val="single"/>
        </w:rPr>
        <w:t>）合同工程质量标准：按单项零星工程施工图设计中的质量要求规定执行，如《施工图设计》中无明确规定，则按国家、省或行业现行的工程施工质量验收规范标准及规范，达到“合格”标准。</w:t>
      </w:r>
    </w:p>
    <w:p>
      <w:pPr>
        <w:pStyle w:val="null3"/>
        <w:jc w:val="left"/>
      </w:pPr>
      <w:r>
        <w:rPr>
          <w:sz w:val="21"/>
          <w:u w:val="single"/>
        </w:rPr>
        <w:t>（</w:t>
      </w:r>
      <w:r>
        <w:rPr>
          <w:sz w:val="21"/>
          <w:u w:val="single"/>
        </w:rPr>
        <w:t>2</w:t>
      </w:r>
      <w:r>
        <w:rPr>
          <w:sz w:val="21"/>
          <w:u w:val="single"/>
        </w:rPr>
        <w:t>）工程质量验收标准：①符合中华人民共和国国家规定的现行施工竣工验收规范、标准（或地方政府主管机关的具体规范、标准）；②上级主管部门有关工程竣工的文件和规定；③符合采购文件的工程技术指标及各项要求；④工程设计文件及施工、设计图纸；⑤双方共同协商的标准。</w:t>
      </w:r>
    </w:p>
    <w:p>
      <w:pPr>
        <w:pStyle w:val="null3"/>
        <w:jc w:val="left"/>
      </w:pPr>
      <w:r>
        <w:rPr>
          <w:sz w:val="21"/>
        </w:rPr>
        <w:t>关于工程奖项的约定：</w:t>
      </w:r>
      <w:r>
        <w:rPr>
          <w:sz w:val="21"/>
          <w:u w:val="single"/>
        </w:rPr>
        <w:t xml:space="preserve">    </w:t>
      </w:r>
      <w:r>
        <w:rPr>
          <w:sz w:val="21"/>
          <w:u w:val="single"/>
        </w:rPr>
        <w:t xml:space="preserve">/    </w:t>
      </w:r>
      <w:r>
        <w:rPr>
          <w:sz w:val="21"/>
        </w:rPr>
        <w:t>。</w:t>
      </w:r>
    </w:p>
    <w:p>
      <w:pPr>
        <w:pStyle w:val="null3"/>
        <w:jc w:val="both"/>
      </w:pPr>
      <w:r>
        <w:rPr>
          <w:sz w:val="21"/>
        </w:rPr>
        <w:t>5.3</w:t>
      </w:r>
      <w:r>
        <w:rPr>
          <w:sz w:val="21"/>
        </w:rPr>
        <w:t>隐蔽工程检查</w:t>
      </w:r>
    </w:p>
    <w:p>
      <w:pPr>
        <w:pStyle w:val="null3"/>
        <w:jc w:val="left"/>
      </w:pPr>
      <w:r>
        <w:rPr>
          <w:sz w:val="21"/>
        </w:rPr>
        <w:t>5.3.2</w:t>
      </w:r>
      <w:r>
        <w:rPr>
          <w:sz w:val="21"/>
        </w:rPr>
        <w:t>承包人提前通知监理人隐蔽工程检查的期限的约定：</w:t>
      </w:r>
      <w:r>
        <w:rPr>
          <w:sz w:val="21"/>
          <w:u w:val="single"/>
        </w:rPr>
        <w:t>按国家、部门的规范标准、地方性文件规定及设计图纸或监理工程师的要求执行</w:t>
      </w:r>
      <w:r>
        <w:rPr>
          <w:sz w:val="21"/>
        </w:rPr>
        <w:t>。</w:t>
      </w:r>
    </w:p>
    <w:p>
      <w:pPr>
        <w:pStyle w:val="null3"/>
        <w:jc w:val="left"/>
      </w:pPr>
      <w:r>
        <w:rPr>
          <w:sz w:val="21"/>
        </w:rPr>
        <w:t>监理人不能按时进行检查时，应提前</w:t>
      </w:r>
      <w:r>
        <w:rPr>
          <w:sz w:val="21"/>
          <w:u w:val="single"/>
        </w:rPr>
        <w:t xml:space="preserve"> </w:t>
      </w:r>
      <w:r>
        <w:rPr>
          <w:sz w:val="21"/>
          <w:u w:val="single"/>
        </w:rPr>
        <w:t>24</w:t>
      </w:r>
      <w:r>
        <w:rPr>
          <w:sz w:val="21"/>
        </w:rPr>
        <w:t>小时提交书面延期要求。</w:t>
      </w:r>
    </w:p>
    <w:p>
      <w:pPr>
        <w:pStyle w:val="null3"/>
        <w:jc w:val="left"/>
      </w:pPr>
      <w:r>
        <w:rPr>
          <w:sz w:val="21"/>
        </w:rPr>
        <w:t>关于延期最长不得超过：</w:t>
      </w:r>
      <w:r>
        <w:rPr>
          <w:sz w:val="21"/>
          <w:u w:val="single"/>
        </w:rPr>
        <w:t xml:space="preserve"> </w:t>
      </w:r>
      <w:r>
        <w:rPr>
          <w:sz w:val="21"/>
          <w:u w:val="single"/>
        </w:rPr>
        <w:t>48</w:t>
      </w:r>
      <w:r>
        <w:rPr>
          <w:sz w:val="21"/>
        </w:rPr>
        <w:t>小时。</w:t>
      </w:r>
    </w:p>
    <w:p>
      <w:pPr>
        <w:pStyle w:val="null3"/>
        <w:jc w:val="left"/>
      </w:pPr>
      <w:r>
        <w:rPr>
          <w:sz w:val="21"/>
        </w:rPr>
        <w:t>6.</w:t>
      </w:r>
      <w:r>
        <w:rPr>
          <w:sz w:val="21"/>
        </w:rPr>
        <w:t>安全文明施工与环境保护</w:t>
      </w:r>
    </w:p>
    <w:p>
      <w:pPr>
        <w:pStyle w:val="null3"/>
        <w:jc w:val="both"/>
      </w:pPr>
      <w:r>
        <w:rPr>
          <w:sz w:val="21"/>
        </w:rPr>
        <w:t>6.1</w:t>
      </w:r>
      <w:r>
        <w:rPr>
          <w:sz w:val="21"/>
        </w:rPr>
        <w:t>安全文明施工</w:t>
      </w:r>
    </w:p>
    <w:p>
      <w:pPr>
        <w:pStyle w:val="null3"/>
        <w:jc w:val="left"/>
      </w:pPr>
      <w:r>
        <w:rPr>
          <w:sz w:val="21"/>
        </w:rPr>
        <w:t>6.1.1</w:t>
      </w:r>
      <w:r>
        <w:rPr>
          <w:sz w:val="21"/>
        </w:rPr>
        <w:t>项目安全生产的达标目标及相应事项的约定：</w:t>
      </w:r>
    </w:p>
    <w:p>
      <w:pPr>
        <w:pStyle w:val="null3"/>
        <w:jc w:val="left"/>
      </w:pPr>
      <w:r>
        <w:rPr>
          <w:sz w:val="21"/>
          <w:u w:val="single"/>
        </w:rPr>
        <w:t>（</w:t>
      </w:r>
      <w:r>
        <w:rPr>
          <w:sz w:val="21"/>
          <w:u w:val="single"/>
        </w:rPr>
        <w:t>1</w:t>
      </w:r>
      <w:r>
        <w:rPr>
          <w:sz w:val="21"/>
          <w:u w:val="single"/>
        </w:rPr>
        <w:t>）按国家、省、市及有关部门颁发的相关规定对施工现场和施工方法采取有效的安全措施，确保安全施工，同时必须协同主体工程建设施工单位做好安全施工工作。</w:t>
      </w:r>
    </w:p>
    <w:p>
      <w:pPr>
        <w:pStyle w:val="null3"/>
        <w:jc w:val="left"/>
      </w:pPr>
      <w:r>
        <w:rPr>
          <w:sz w:val="21"/>
          <w:u w:val="single"/>
        </w:rPr>
        <w:t>（</w:t>
      </w:r>
      <w:r>
        <w:rPr>
          <w:sz w:val="21"/>
          <w:u w:val="single"/>
        </w:rPr>
        <w:t>2</w:t>
      </w:r>
      <w:r>
        <w:rPr>
          <w:sz w:val="21"/>
          <w:u w:val="single"/>
        </w:rPr>
        <w:t>）任何因承包人原因造成的工程、财产和人身伤害及安全事故，由承包人承担一切经济及法律责任并负责事后补救，发包人有权解除合同。</w:t>
      </w:r>
    </w:p>
    <w:p>
      <w:pPr>
        <w:pStyle w:val="null3"/>
        <w:jc w:val="left"/>
      </w:pPr>
      <w:r>
        <w:rPr>
          <w:sz w:val="21"/>
          <w:u w:val="single"/>
        </w:rPr>
        <w:t>（</w:t>
      </w:r>
      <w:r>
        <w:rPr>
          <w:sz w:val="21"/>
          <w:u w:val="single"/>
        </w:rPr>
        <w:t>3</w:t>
      </w:r>
      <w:r>
        <w:rPr>
          <w:sz w:val="21"/>
          <w:u w:val="single"/>
        </w:rPr>
        <w:t>）做好安全文明施工工作，如因措施不当造成人身安全或工伤死亡事故，一切责任由承包人负责。承包人应按照要求办理其施工机械设备和雇佣职工安全事故保险，费用由承包人负担。</w:t>
      </w:r>
    </w:p>
    <w:p>
      <w:pPr>
        <w:pStyle w:val="null3"/>
        <w:jc w:val="left"/>
      </w:pPr>
      <w:r>
        <w:rPr>
          <w:sz w:val="21"/>
          <w:u w:val="single"/>
        </w:rPr>
        <w:t>（</w:t>
      </w:r>
      <w:r>
        <w:rPr>
          <w:sz w:val="21"/>
          <w:u w:val="single"/>
        </w:rPr>
        <w:t>4</w:t>
      </w:r>
      <w:r>
        <w:rPr>
          <w:sz w:val="21"/>
          <w:u w:val="single"/>
        </w:rPr>
        <w:t>）做好安全措施，定期组织工人进行集体培训，内容除技术技能、职业道德和服务态度外，还要特别强调作业安全，杜绝安全事故发生。</w:t>
      </w:r>
    </w:p>
    <w:p>
      <w:pPr>
        <w:pStyle w:val="null3"/>
        <w:jc w:val="left"/>
      </w:pPr>
      <w:r>
        <w:rPr>
          <w:sz w:val="21"/>
        </w:rPr>
        <w:t>6.1.4</w:t>
      </w:r>
      <w:r>
        <w:rPr>
          <w:sz w:val="21"/>
        </w:rPr>
        <w:t>关于治安保卫的特别约定：</w:t>
      </w:r>
      <w:r>
        <w:rPr>
          <w:sz w:val="21"/>
          <w:u w:val="single"/>
        </w:rPr>
        <w:t>按工程所在地的治安管理规定执行，协同主体工程建设施工单位做好安保工作</w:t>
      </w:r>
      <w:r>
        <w:rPr>
          <w:sz w:val="21"/>
        </w:rPr>
        <w:t>。</w:t>
      </w:r>
    </w:p>
    <w:p>
      <w:pPr>
        <w:pStyle w:val="null3"/>
        <w:jc w:val="left"/>
      </w:pPr>
      <w:r>
        <w:rPr>
          <w:sz w:val="21"/>
        </w:rPr>
        <w:t>关于编制施工场地治安管理计划的约定：</w:t>
      </w:r>
      <w:r>
        <w:rPr>
          <w:sz w:val="21"/>
          <w:u w:val="single"/>
        </w:rPr>
        <w:t>应与当地公安部门协商</w:t>
      </w:r>
      <w:r>
        <w:rPr>
          <w:sz w:val="21"/>
        </w:rPr>
        <w:t>。</w:t>
      </w:r>
    </w:p>
    <w:p>
      <w:pPr>
        <w:pStyle w:val="null3"/>
        <w:jc w:val="left"/>
      </w:pPr>
      <w:r>
        <w:rPr>
          <w:sz w:val="21"/>
        </w:rPr>
        <w:t>6.1.5</w:t>
      </w:r>
      <w:r>
        <w:rPr>
          <w:sz w:val="21"/>
        </w:rPr>
        <w:t>文明施工</w:t>
      </w:r>
    </w:p>
    <w:p>
      <w:pPr>
        <w:pStyle w:val="null3"/>
        <w:ind w:firstLine="424"/>
        <w:jc w:val="left"/>
      </w:pPr>
      <w:r>
        <w:rPr>
          <w:sz w:val="21"/>
        </w:rPr>
        <w:t>合同当事人对文明施工的要求：本项目执行《佛山市城市管理考核评比暂行办法》，在施工期间至保修期完结前，因工程施工原因而产生的垃圾、污泥等由承包人负责清理。承包人须综合考虑工程范围的现状情况，在保修期内必须做好有效的防护措施。若城市管理部门发现有人为破坏或者践踏所造成的设施损坏、死苗、卫生问题，由承包人无偿在规定的时间内恢复，按照要求现场拍相片回复城市管理系统，所发生的费用包含在总报价内，结算不予增加费用。</w:t>
      </w:r>
    </w:p>
    <w:p>
      <w:pPr>
        <w:pStyle w:val="null3"/>
        <w:ind w:firstLine="424"/>
        <w:jc w:val="left"/>
      </w:pPr>
      <w:r>
        <w:rPr>
          <w:sz w:val="21"/>
        </w:rPr>
        <w:t>6.1.6</w:t>
      </w:r>
      <w:r>
        <w:rPr>
          <w:sz w:val="21"/>
        </w:rPr>
        <w:t>关于绿色施工安全防护措施费支付比例和支付期限的约定</w:t>
      </w:r>
      <w:r>
        <w:rPr>
          <w:sz w:val="21"/>
        </w:rPr>
        <w:t>:</w:t>
      </w:r>
      <w:r>
        <w:rPr>
          <w:sz w:val="21"/>
        </w:rPr>
        <w:t>不单独支付。为了加强对市政工程绿色施工安全防护措施费专款专用的监督管理，防止和减小事故发生，保持施工场地整洁美观</w:t>
      </w:r>
      <w:r>
        <w:rPr>
          <w:sz w:val="21"/>
        </w:rPr>
        <w:t>,</w:t>
      </w:r>
      <w:r>
        <w:rPr>
          <w:sz w:val="21"/>
        </w:rPr>
        <w:t>制定如下要求：</w:t>
      </w:r>
    </w:p>
    <w:p>
      <w:pPr>
        <w:pStyle w:val="null3"/>
        <w:ind w:firstLine="424"/>
        <w:jc w:val="left"/>
      </w:pPr>
      <w:r>
        <w:rPr>
          <w:sz w:val="21"/>
        </w:rPr>
        <w:t>（</w:t>
      </w:r>
      <w:r>
        <w:rPr>
          <w:sz w:val="21"/>
        </w:rPr>
        <w:t>1</w:t>
      </w:r>
      <w:r>
        <w:rPr>
          <w:sz w:val="21"/>
        </w:rPr>
        <w:t>）绿色施工安全防护措施费按施工进度款支付给施工单位。</w:t>
      </w:r>
    </w:p>
    <w:p>
      <w:pPr>
        <w:pStyle w:val="null3"/>
        <w:ind w:firstLine="424"/>
        <w:jc w:val="left"/>
      </w:pPr>
      <w:r>
        <w:rPr>
          <w:sz w:val="21"/>
        </w:rPr>
        <w:t>（</w:t>
      </w:r>
      <w:r>
        <w:rPr>
          <w:sz w:val="21"/>
        </w:rPr>
        <w:t>2</w:t>
      </w:r>
      <w:r>
        <w:rPr>
          <w:sz w:val="21"/>
        </w:rPr>
        <w:t>）为确保文明绿色施工安全防护措施费的落实，发包人对工地实行不定期检查或与区、镇街有关行政主管部门的巡查，对检查不合格、对存在问题无落实整改或发生质量安全事故的项目，根据检查报告在当期进度款中（含绿色施工安全防护措施费）直接扣除</w:t>
      </w:r>
      <w:r>
        <w:rPr>
          <w:sz w:val="21"/>
        </w:rPr>
        <w:t>1000</w:t>
      </w:r>
      <w:r>
        <w:rPr>
          <w:sz w:val="21"/>
        </w:rPr>
        <w:t>元</w:t>
      </w:r>
      <w:r>
        <w:rPr>
          <w:sz w:val="21"/>
        </w:rPr>
        <w:t>/</w:t>
      </w:r>
      <w:r>
        <w:rPr>
          <w:sz w:val="21"/>
        </w:rPr>
        <w:t>次费用。无需施工单位确认是否同意，并在结算时扣除该违约金。</w:t>
      </w:r>
    </w:p>
    <w:p>
      <w:pPr>
        <w:pStyle w:val="null3"/>
        <w:ind w:firstLine="424"/>
        <w:jc w:val="left"/>
      </w:pPr>
      <w:r>
        <w:rPr>
          <w:sz w:val="21"/>
        </w:rPr>
        <w:t>6.1.7</w:t>
      </w:r>
      <w:r>
        <w:rPr>
          <w:sz w:val="21"/>
        </w:rPr>
        <w:t>在施工过程中，承包人必须执行文明施工、安全施工的规定，每项工序施工必须有持证的工作人员。如有出现安全事故或被有关部门处罚，一切责任由承包人负担，并承担由此而引起的经济和法律责任。</w:t>
      </w:r>
    </w:p>
    <w:p>
      <w:pPr>
        <w:pStyle w:val="null3"/>
        <w:ind w:firstLine="424"/>
        <w:jc w:val="both"/>
      </w:pPr>
      <w:r>
        <w:rPr>
          <w:sz w:val="21"/>
        </w:rPr>
        <w:t>6.1.8</w:t>
      </w:r>
      <w:r>
        <w:rPr>
          <w:sz w:val="21"/>
        </w:rPr>
        <w:t>承包人应严格遵守有关环境保护法律、法规，并按照环境监察审核工作要求，加强施工现场的环境管理，在施工过程中严格落实粉尘、废水等污染防治措施及生态保护、水源保护措施。</w:t>
      </w:r>
    </w:p>
    <w:p>
      <w:pPr>
        <w:pStyle w:val="null3"/>
        <w:jc w:val="both"/>
      </w:pPr>
      <w:r>
        <w:rPr>
          <w:sz w:val="21"/>
        </w:rPr>
        <w:t>7.</w:t>
      </w:r>
      <w:r>
        <w:rPr>
          <w:sz w:val="21"/>
        </w:rPr>
        <w:t>工期和进度</w:t>
      </w:r>
    </w:p>
    <w:p>
      <w:pPr>
        <w:pStyle w:val="null3"/>
        <w:jc w:val="both"/>
      </w:pPr>
      <w:r>
        <w:rPr>
          <w:sz w:val="21"/>
        </w:rPr>
        <w:t>7.1</w:t>
      </w:r>
      <w:r>
        <w:rPr>
          <w:sz w:val="21"/>
        </w:rPr>
        <w:t>施工组织设计</w:t>
      </w:r>
    </w:p>
    <w:p>
      <w:pPr>
        <w:pStyle w:val="null3"/>
        <w:ind w:firstLine="283"/>
        <w:jc w:val="both"/>
      </w:pPr>
      <w:r>
        <w:rPr>
          <w:sz w:val="21"/>
        </w:rPr>
        <w:t>7.1.1</w:t>
      </w:r>
      <w:r>
        <w:rPr>
          <w:sz w:val="21"/>
        </w:rPr>
        <w:t>合同当事人约定的施工组织设计应包括的其他内容：在收到本工程的施工图纸后</w:t>
      </w:r>
      <w:r>
        <w:rPr>
          <w:sz w:val="21"/>
        </w:rPr>
        <w:t>7</w:t>
      </w:r>
      <w:r>
        <w:rPr>
          <w:sz w:val="21"/>
        </w:rPr>
        <w:t>日内提交施工组织设计和工程进度计划及其申报表，逾期的，罚款</w:t>
      </w:r>
      <w:r>
        <w:rPr>
          <w:sz w:val="21"/>
        </w:rPr>
        <w:t>500</w:t>
      </w:r>
      <w:r>
        <w:rPr>
          <w:sz w:val="21"/>
        </w:rPr>
        <w:t>元</w:t>
      </w:r>
      <w:r>
        <w:rPr>
          <w:sz w:val="21"/>
        </w:rPr>
        <w:t>/</w:t>
      </w:r>
      <w:r>
        <w:rPr>
          <w:sz w:val="21"/>
        </w:rPr>
        <w:t>天。承包人必须按监理工程师确认的进度计划组织施工，接受监理工程师对进度的检查、监督。工程实际进度对于在竣工时间内完工过于迟缓或与经确认的进度计划不符时，监理工程师可提出建议采用的改进措施，承包人应按监理工程师的建议提出改进措施，提交一份修订的进度计划，经监理工程师确认后执行。因承包人的原因导致实际进度与进度计划不符，承包人无权就改进措施提出追加合同价款。</w:t>
      </w:r>
    </w:p>
    <w:p>
      <w:pPr>
        <w:pStyle w:val="null3"/>
        <w:ind w:firstLine="283"/>
        <w:jc w:val="both"/>
      </w:pPr>
      <w:r>
        <w:rPr>
          <w:sz w:val="21"/>
        </w:rPr>
        <w:t>7.1.2</w:t>
      </w:r>
      <w:r>
        <w:rPr>
          <w:sz w:val="21"/>
        </w:rPr>
        <w:t>施工组织设计的提交和修改</w:t>
      </w:r>
    </w:p>
    <w:p>
      <w:pPr>
        <w:pStyle w:val="null3"/>
        <w:ind w:firstLine="283"/>
        <w:jc w:val="both"/>
      </w:pPr>
      <w:r>
        <w:rPr>
          <w:sz w:val="21"/>
        </w:rPr>
        <w:t>承包人提交详细施工组织设计的期限的约定：在收到本工程的施工图纸后</w:t>
      </w:r>
      <w:r>
        <w:rPr>
          <w:sz w:val="21"/>
        </w:rPr>
        <w:t>7</w:t>
      </w:r>
      <w:r>
        <w:rPr>
          <w:sz w:val="21"/>
        </w:rPr>
        <w:t>日内。</w:t>
      </w:r>
    </w:p>
    <w:p>
      <w:pPr>
        <w:pStyle w:val="null3"/>
        <w:ind w:firstLine="283"/>
        <w:jc w:val="both"/>
      </w:pPr>
      <w:r>
        <w:rPr>
          <w:sz w:val="21"/>
        </w:rPr>
        <w:t>发包人和监理人在收到详细的施工组织设计后确认或提出修改意见的期限：</w:t>
      </w:r>
    </w:p>
    <w:p>
      <w:pPr>
        <w:pStyle w:val="null3"/>
        <w:ind w:firstLine="283"/>
        <w:jc w:val="both"/>
      </w:pPr>
      <w:r>
        <w:rPr>
          <w:sz w:val="21"/>
        </w:rPr>
        <w:t>1</w:t>
      </w:r>
      <w:r>
        <w:rPr>
          <w:sz w:val="21"/>
        </w:rPr>
        <w:t>）承包人如未能按审核后的施工组织设计进行实施，由发包人和监理单位共同发出工程整改通知书，承包人须在收到整改通知书后一周内（含收到整改通知书当天）就整改通知书内容完成整改，否则发包人有权终止合同。</w:t>
      </w:r>
    </w:p>
    <w:p>
      <w:pPr>
        <w:pStyle w:val="null3"/>
        <w:ind w:firstLine="283"/>
        <w:jc w:val="both"/>
      </w:pPr>
      <w:r>
        <w:rPr>
          <w:sz w:val="21"/>
        </w:rPr>
        <w:t>2</w:t>
      </w:r>
      <w:r>
        <w:rPr>
          <w:sz w:val="21"/>
        </w:rPr>
        <w:t>）承包人如未能按审核后的施工进度计划进行实施，由发包人和监理单位共同发出工程整改通知书，承包人须在收到整改通知书后一周内（含收到整改通知书当天）达到进度要求，否则发包人有权终止合同。</w:t>
      </w:r>
    </w:p>
    <w:p>
      <w:pPr>
        <w:pStyle w:val="null3"/>
        <w:ind w:firstLine="283"/>
        <w:jc w:val="both"/>
      </w:pPr>
      <w:r>
        <w:rPr>
          <w:sz w:val="21"/>
        </w:rPr>
        <w:t>3</w:t>
      </w:r>
      <w:r>
        <w:rPr>
          <w:sz w:val="21"/>
        </w:rPr>
        <w:t>）承包人如在本工程施工中施工质量未能达到相关规范要求，由发包人和监理单位共同发出工程整改通知书，承包人须在收到整改通知书后三天内（含收到整改通知书当天）完成整改，否则发包人有权终止合同。</w:t>
      </w:r>
    </w:p>
    <w:p>
      <w:pPr>
        <w:pStyle w:val="null3"/>
        <w:jc w:val="both"/>
      </w:pPr>
      <w:r>
        <w:rPr>
          <w:sz w:val="21"/>
        </w:rPr>
        <w:t>7.2</w:t>
      </w:r>
      <w:r>
        <w:rPr>
          <w:sz w:val="21"/>
        </w:rPr>
        <w:t>施工进度计划</w:t>
      </w:r>
    </w:p>
    <w:p>
      <w:pPr>
        <w:pStyle w:val="null3"/>
        <w:ind w:firstLine="283"/>
        <w:jc w:val="both"/>
      </w:pPr>
      <w:r>
        <w:rPr>
          <w:sz w:val="21"/>
        </w:rPr>
        <w:t>7.2.2</w:t>
      </w:r>
      <w:r>
        <w:rPr>
          <w:sz w:val="21"/>
        </w:rPr>
        <w:t>施工进度计划的修订</w:t>
      </w:r>
    </w:p>
    <w:p>
      <w:pPr>
        <w:pStyle w:val="null3"/>
        <w:ind w:firstLine="283"/>
        <w:jc w:val="both"/>
      </w:pPr>
      <w:r>
        <w:rPr>
          <w:sz w:val="21"/>
        </w:rPr>
        <w:t>发包人和监理人在收到修订的施工进度计划后确认或提出修改意见的期限：按通用合同条款执行。</w:t>
      </w:r>
    </w:p>
    <w:p>
      <w:pPr>
        <w:pStyle w:val="null3"/>
        <w:jc w:val="both"/>
      </w:pPr>
      <w:r>
        <w:rPr>
          <w:sz w:val="21"/>
        </w:rPr>
        <w:t>7.3</w:t>
      </w:r>
      <w:r>
        <w:rPr>
          <w:sz w:val="21"/>
        </w:rPr>
        <w:t>开工</w:t>
      </w:r>
    </w:p>
    <w:p>
      <w:pPr>
        <w:pStyle w:val="null3"/>
        <w:jc w:val="left"/>
      </w:pPr>
      <w:r>
        <w:rPr>
          <w:sz w:val="21"/>
        </w:rPr>
        <w:t>7.3.1</w:t>
      </w:r>
      <w:r>
        <w:rPr>
          <w:sz w:val="21"/>
        </w:rPr>
        <w:t>开工准备</w:t>
      </w:r>
    </w:p>
    <w:p>
      <w:pPr>
        <w:pStyle w:val="null3"/>
        <w:jc w:val="left"/>
      </w:pPr>
      <w:r>
        <w:rPr>
          <w:sz w:val="21"/>
        </w:rPr>
        <w:t>关于承包人提交工程开工报审表的期限：</w:t>
      </w:r>
      <w:r>
        <w:rPr>
          <w:sz w:val="21"/>
          <w:u w:val="single"/>
        </w:rPr>
        <w:t>按通用合同条款规定执行</w:t>
      </w:r>
      <w:r>
        <w:rPr>
          <w:sz w:val="21"/>
        </w:rPr>
        <w:t>。</w:t>
      </w:r>
    </w:p>
    <w:p>
      <w:pPr>
        <w:pStyle w:val="null3"/>
        <w:jc w:val="left"/>
      </w:pPr>
      <w:r>
        <w:rPr>
          <w:sz w:val="21"/>
        </w:rPr>
        <w:t>关于发包人应完成的其他开工准备工作及期限：</w:t>
      </w:r>
      <w:r>
        <w:rPr>
          <w:sz w:val="21"/>
          <w:u w:val="single"/>
        </w:rPr>
        <w:t>按通用合同条款规定执行</w:t>
      </w:r>
      <w:r>
        <w:rPr>
          <w:sz w:val="21"/>
        </w:rPr>
        <w:t>。</w:t>
      </w:r>
    </w:p>
    <w:p>
      <w:pPr>
        <w:pStyle w:val="null3"/>
        <w:jc w:val="left"/>
      </w:pPr>
      <w:r>
        <w:rPr>
          <w:sz w:val="21"/>
        </w:rPr>
        <w:t>关于承包人应完成的其他开工准备工作及期限：</w:t>
      </w:r>
      <w:r>
        <w:rPr>
          <w:sz w:val="21"/>
          <w:u w:val="single"/>
        </w:rPr>
        <w:t>按通用合同条款规定执行</w:t>
      </w:r>
      <w:r>
        <w:rPr>
          <w:sz w:val="21"/>
        </w:rPr>
        <w:t>。</w:t>
      </w:r>
    </w:p>
    <w:p>
      <w:pPr>
        <w:pStyle w:val="null3"/>
        <w:jc w:val="left"/>
      </w:pPr>
      <w:r>
        <w:rPr>
          <w:sz w:val="21"/>
        </w:rPr>
        <w:t>7.3.2</w:t>
      </w:r>
      <w:r>
        <w:rPr>
          <w:sz w:val="21"/>
        </w:rPr>
        <w:t>开工通知</w:t>
      </w:r>
    </w:p>
    <w:p>
      <w:pPr>
        <w:pStyle w:val="null3"/>
        <w:ind w:firstLine="482"/>
        <w:jc w:val="left"/>
      </w:pPr>
      <w:r>
        <w:rPr>
          <w:sz w:val="21"/>
          <w:b/>
        </w:rPr>
        <w:t>1.</w:t>
      </w:r>
      <w:r>
        <w:rPr>
          <w:sz w:val="21"/>
          <w:b/>
        </w:rPr>
        <w:t>承包人应在每个单项零星工程委托后的</w:t>
      </w:r>
      <w:r>
        <w:rPr>
          <w:sz w:val="21"/>
          <w:b/>
        </w:rPr>
        <w:t>5</w:t>
      </w:r>
      <w:r>
        <w:rPr>
          <w:sz w:val="21"/>
          <w:b/>
        </w:rPr>
        <w:t>天内，向发包人（或监理工程师）提交开工报告。发包人（或监理工程师）应在接收开工申报告后的</w:t>
      </w:r>
      <w:r>
        <w:rPr>
          <w:sz w:val="21"/>
          <w:b/>
        </w:rPr>
        <w:t>3</w:t>
      </w:r>
      <w:r>
        <w:rPr>
          <w:sz w:val="21"/>
          <w:b/>
        </w:rPr>
        <w:t>天内报发包人，发包人签订开工报告后，承包人按审批开工日期开工，然后一直保持合同工程连续均衡地施工。</w:t>
      </w:r>
    </w:p>
    <w:p>
      <w:pPr>
        <w:pStyle w:val="null3"/>
        <w:jc w:val="left"/>
      </w:pPr>
      <w:r>
        <w:rPr>
          <w:b/>
        </w:rPr>
        <w:t xml:space="preserve">  </w:t>
      </w:r>
      <w:r>
        <w:rPr>
          <w:sz w:val="21"/>
        </w:rPr>
        <w:t xml:space="preserve">  </w:t>
      </w:r>
      <w:r>
        <w:rPr>
          <w:sz w:val="21"/>
        </w:rPr>
        <w:t>因发包人原因造成未能在计划开工日期之日起</w:t>
      </w:r>
      <w:r>
        <w:rPr>
          <w:sz w:val="21"/>
          <w:u w:val="single"/>
        </w:rPr>
        <w:t xml:space="preserve"> </w:t>
      </w:r>
      <w:r>
        <w:rPr>
          <w:sz w:val="21"/>
          <w:u w:val="single"/>
        </w:rPr>
        <w:t>90</w:t>
      </w:r>
      <w:r>
        <w:rPr>
          <w:sz w:val="21"/>
        </w:rPr>
        <w:t>天内发出开工通知的，承包人有权提出价格调整要求，或者解除合同。</w:t>
      </w:r>
    </w:p>
    <w:p>
      <w:pPr>
        <w:pStyle w:val="null3"/>
        <w:jc w:val="both"/>
      </w:pPr>
      <w:r>
        <w:rPr>
          <w:sz w:val="21"/>
        </w:rPr>
        <w:t>7.4</w:t>
      </w:r>
      <w:r>
        <w:rPr>
          <w:sz w:val="21"/>
        </w:rPr>
        <w:t>测量放线</w:t>
      </w:r>
    </w:p>
    <w:p>
      <w:pPr>
        <w:pStyle w:val="null3"/>
        <w:jc w:val="left"/>
      </w:pPr>
      <w:r>
        <w:rPr>
          <w:sz w:val="21"/>
        </w:rPr>
        <w:t>7.4.1</w:t>
      </w:r>
      <w:r>
        <w:rPr>
          <w:sz w:val="21"/>
        </w:rPr>
        <w:t>发包人通过监理人向承包人提供测量基准点、基准线和水准点及其书面资料的期限：</w:t>
      </w:r>
      <w:r>
        <w:rPr>
          <w:sz w:val="21"/>
          <w:u w:val="single"/>
        </w:rPr>
        <w:t>按通用合同条款规定</w:t>
      </w:r>
      <w:r>
        <w:rPr>
          <w:sz w:val="21"/>
        </w:rPr>
        <w:t>。</w:t>
      </w:r>
    </w:p>
    <w:p>
      <w:pPr>
        <w:pStyle w:val="null3"/>
        <w:jc w:val="both"/>
      </w:pPr>
      <w:r>
        <w:rPr>
          <w:sz w:val="21"/>
        </w:rPr>
        <w:t>7.5</w:t>
      </w:r>
      <w:r>
        <w:rPr>
          <w:sz w:val="21"/>
        </w:rPr>
        <w:t>工期延误</w:t>
      </w:r>
    </w:p>
    <w:p>
      <w:pPr>
        <w:pStyle w:val="null3"/>
        <w:jc w:val="left"/>
      </w:pPr>
      <w:r>
        <w:rPr>
          <w:sz w:val="21"/>
        </w:rPr>
        <w:t>7.5.1</w:t>
      </w:r>
      <w:r>
        <w:rPr>
          <w:sz w:val="21"/>
        </w:rPr>
        <w:t>因发包人原因导致工期延误</w:t>
      </w:r>
    </w:p>
    <w:p>
      <w:pPr>
        <w:pStyle w:val="null3"/>
        <w:jc w:val="left"/>
      </w:pPr>
      <w:r>
        <w:rPr>
          <w:sz w:val="21"/>
        </w:rPr>
        <w:t>（</w:t>
      </w:r>
      <w:r>
        <w:rPr>
          <w:sz w:val="21"/>
        </w:rPr>
        <w:t>7</w:t>
      </w:r>
      <w:r>
        <w:rPr>
          <w:sz w:val="21"/>
        </w:rPr>
        <w:t>）因发包人原因导致工期延误的其他情形：</w:t>
      </w:r>
      <w:r>
        <w:rPr>
          <w:sz w:val="21"/>
          <w:u w:val="single"/>
        </w:rPr>
        <w:t>若因发包人原因造成工期延误的，工期相应后延。因不可抗力的原因造成的工期延误，应在不可抗力事件结束之日起</w:t>
      </w:r>
      <w:r>
        <w:rPr>
          <w:sz w:val="21"/>
          <w:u w:val="single"/>
        </w:rPr>
        <w:t>5</w:t>
      </w:r>
      <w:r>
        <w:rPr>
          <w:sz w:val="21"/>
          <w:u w:val="single"/>
        </w:rPr>
        <w:t>天内经监理人、发包人的签证认可后，工期可相应顺延，双方办理同意顺延工期手续。</w:t>
      </w:r>
    </w:p>
    <w:p>
      <w:pPr>
        <w:pStyle w:val="null3"/>
        <w:jc w:val="left"/>
      </w:pPr>
      <w:r>
        <w:rPr>
          <w:sz w:val="21"/>
        </w:rPr>
        <w:t>7.5.2</w:t>
      </w:r>
      <w:r>
        <w:rPr>
          <w:sz w:val="21"/>
        </w:rPr>
        <w:t>因承包人原因导致工期延误</w:t>
      </w:r>
    </w:p>
    <w:p>
      <w:pPr>
        <w:pStyle w:val="null3"/>
        <w:ind w:firstLine="424"/>
        <w:jc w:val="left"/>
      </w:pPr>
      <w:r>
        <w:rPr>
          <w:sz w:val="21"/>
        </w:rPr>
        <w:t>因承包人原因造成工期延误，逾期竣工违约金的计算方法为：</w:t>
      </w:r>
    </w:p>
    <w:p>
      <w:pPr>
        <w:pStyle w:val="null3"/>
        <w:ind w:firstLine="424"/>
        <w:jc w:val="left"/>
      </w:pPr>
      <w:r>
        <w:rPr>
          <w:sz w:val="21"/>
        </w:rPr>
        <w:t>（</w:t>
      </w:r>
      <w:r>
        <w:rPr>
          <w:sz w:val="21"/>
        </w:rPr>
        <w:t>1</w:t>
      </w:r>
      <w:r>
        <w:rPr>
          <w:sz w:val="21"/>
        </w:rPr>
        <w:t>）本工程要求承包人按采购文件约定工期完成。除非发包人另有要求，否则，提前完成工程，发包人不予以增加费用。</w:t>
      </w:r>
    </w:p>
    <w:p>
      <w:pPr>
        <w:pStyle w:val="null3"/>
        <w:ind w:firstLine="424"/>
        <w:jc w:val="left"/>
      </w:pPr>
      <w:r>
        <w:rPr>
          <w:sz w:val="21"/>
        </w:rPr>
        <w:t>（</w:t>
      </w:r>
      <w:r>
        <w:rPr>
          <w:sz w:val="21"/>
        </w:rPr>
        <w:t>2</w:t>
      </w:r>
      <w:r>
        <w:rPr>
          <w:sz w:val="21"/>
        </w:rPr>
        <w:t>）由于承包人按期完工对发包人具有重大影响，承包人出现施工进度严重滞后于施工进度计划的，经发包人</w:t>
      </w:r>
      <w:r>
        <w:rPr>
          <w:sz w:val="21"/>
        </w:rPr>
        <w:t>2</w:t>
      </w:r>
      <w:r>
        <w:rPr>
          <w:sz w:val="21"/>
        </w:rPr>
        <w:t>次督促后仍未符合进度计划的，发包人可邀请第三方进场协同施工，所需费用在进度款中扣减，同时，必须向发包人支付合同总价</w:t>
      </w:r>
      <w:r>
        <w:rPr>
          <w:sz w:val="21"/>
        </w:rPr>
        <w:t>20%</w:t>
      </w:r>
      <w:r>
        <w:rPr>
          <w:sz w:val="21"/>
        </w:rPr>
        <w:t>的违约金，违约金不足弥补发包人损失的，发包人还应全额赔偿。</w:t>
      </w:r>
    </w:p>
    <w:p>
      <w:pPr>
        <w:pStyle w:val="null3"/>
        <w:ind w:firstLine="424"/>
        <w:jc w:val="left"/>
      </w:pPr>
      <w:r>
        <w:rPr>
          <w:sz w:val="21"/>
        </w:rPr>
        <w:t>（</w:t>
      </w:r>
      <w:r>
        <w:rPr>
          <w:sz w:val="21"/>
        </w:rPr>
        <w:t>3</w:t>
      </w:r>
      <w:r>
        <w:rPr>
          <w:sz w:val="21"/>
        </w:rPr>
        <w:t>）因不可抗力的原因造成的工期延误，必须在不可抗力事件结束之日起</w:t>
      </w:r>
      <w:r>
        <w:rPr>
          <w:sz w:val="21"/>
        </w:rPr>
        <w:t>14</w:t>
      </w:r>
      <w:r>
        <w:rPr>
          <w:sz w:val="21"/>
        </w:rPr>
        <w:t>天内经监理人、发包人的签证认可后，工期可相应顺延，双方办理同意顺延工期手续（如因工程延期且没有办理相关延期手续，承包人必须支付误期赔偿费，相关误期赔偿费在结算中扣除）。</w:t>
      </w:r>
    </w:p>
    <w:p>
      <w:pPr>
        <w:pStyle w:val="null3"/>
        <w:ind w:firstLine="424"/>
        <w:jc w:val="left"/>
      </w:pPr>
      <w:r>
        <w:rPr>
          <w:sz w:val="21"/>
        </w:rPr>
        <w:t>因承包人原因造成工期延误，逾期竣工违约金的计算方法为：违约金额为每延迟一天</w:t>
      </w:r>
      <w:r>
        <w:rPr>
          <w:sz w:val="21"/>
        </w:rPr>
        <w:t>1000</w:t>
      </w:r>
      <w:r>
        <w:rPr>
          <w:sz w:val="21"/>
        </w:rPr>
        <w:t>元。</w:t>
      </w:r>
    </w:p>
    <w:p>
      <w:pPr>
        <w:pStyle w:val="null3"/>
        <w:ind w:firstLine="424"/>
        <w:jc w:val="both"/>
      </w:pPr>
      <w:r>
        <w:rPr>
          <w:sz w:val="21"/>
        </w:rPr>
        <w:t>因承包人原因造成工期延误，逾期竣工违约金的上限：无限额。</w:t>
      </w:r>
    </w:p>
    <w:p>
      <w:pPr>
        <w:pStyle w:val="null3"/>
        <w:jc w:val="both"/>
      </w:pPr>
      <w:r>
        <w:rPr>
          <w:sz w:val="21"/>
        </w:rPr>
        <w:t>7.6</w:t>
      </w:r>
      <w:r>
        <w:rPr>
          <w:sz w:val="21"/>
        </w:rPr>
        <w:t>不利物质条件</w:t>
      </w:r>
    </w:p>
    <w:p>
      <w:pPr>
        <w:pStyle w:val="null3"/>
        <w:ind w:firstLine="480"/>
        <w:jc w:val="left"/>
      </w:pPr>
      <w:r>
        <w:rPr>
          <w:sz w:val="21"/>
        </w:rPr>
        <w:t>不利物质条件的其他情形和有关约定：</w:t>
      </w:r>
      <w:r>
        <w:rPr>
          <w:sz w:val="21"/>
          <w:u w:val="single"/>
        </w:rPr>
        <w:t>/</w:t>
      </w:r>
      <w:r>
        <w:rPr>
          <w:sz w:val="21"/>
        </w:rPr>
        <w:t>。</w:t>
      </w:r>
    </w:p>
    <w:p>
      <w:pPr>
        <w:pStyle w:val="null3"/>
        <w:jc w:val="both"/>
      </w:pPr>
      <w:r>
        <w:rPr>
          <w:sz w:val="21"/>
        </w:rPr>
        <w:t>7.7</w:t>
      </w:r>
      <w:r>
        <w:rPr>
          <w:sz w:val="21"/>
        </w:rPr>
        <w:t>异常恶劣的气候条件</w:t>
      </w:r>
    </w:p>
    <w:p>
      <w:pPr>
        <w:pStyle w:val="null3"/>
        <w:ind w:firstLine="480"/>
        <w:jc w:val="left"/>
      </w:pPr>
      <w:r>
        <w:rPr>
          <w:sz w:val="21"/>
        </w:rPr>
        <w:t>发包人和承包人同意以下情形视为异常恶劣的气候条件：</w:t>
      </w:r>
    </w:p>
    <w:p>
      <w:pPr>
        <w:pStyle w:val="null3"/>
        <w:ind w:firstLine="480"/>
        <w:jc w:val="left"/>
      </w:pPr>
      <w:r>
        <w:rPr>
          <w:sz w:val="21"/>
          <w:u w:val="single"/>
        </w:rPr>
        <w:t>（</w:t>
      </w:r>
      <w:r>
        <w:rPr>
          <w:sz w:val="21"/>
          <w:u w:val="single"/>
        </w:rPr>
        <w:t>1</w:t>
      </w:r>
      <w:r>
        <w:rPr>
          <w:sz w:val="21"/>
          <w:u w:val="single"/>
        </w:rPr>
        <w:t>）</w:t>
      </w:r>
      <w:r>
        <w:rPr>
          <w:sz w:val="21"/>
          <w:u w:val="single"/>
        </w:rPr>
        <w:t>8</w:t>
      </w:r>
      <w:r>
        <w:rPr>
          <w:sz w:val="21"/>
          <w:u w:val="single"/>
        </w:rPr>
        <w:t>级以上（包含</w:t>
      </w:r>
      <w:r>
        <w:rPr>
          <w:sz w:val="21"/>
          <w:u w:val="single"/>
        </w:rPr>
        <w:t>8</w:t>
      </w:r>
      <w:r>
        <w:rPr>
          <w:sz w:val="21"/>
          <w:u w:val="single"/>
        </w:rPr>
        <w:t>级）的台风；</w:t>
      </w:r>
    </w:p>
    <w:p>
      <w:pPr>
        <w:pStyle w:val="null3"/>
        <w:ind w:firstLine="480"/>
        <w:jc w:val="left"/>
      </w:pPr>
      <w:r>
        <w:rPr>
          <w:sz w:val="21"/>
          <w:u w:val="single"/>
        </w:rPr>
        <w:t>（</w:t>
      </w:r>
      <w:r>
        <w:rPr>
          <w:sz w:val="21"/>
          <w:u w:val="single"/>
        </w:rPr>
        <w:t>2</w:t>
      </w:r>
      <w:r>
        <w:rPr>
          <w:sz w:val="21"/>
          <w:u w:val="single"/>
        </w:rPr>
        <w:t>）在连续</w:t>
      </w:r>
      <w:r>
        <w:rPr>
          <w:sz w:val="21"/>
          <w:u w:val="single"/>
        </w:rPr>
        <w:t>24</w:t>
      </w:r>
      <w:r>
        <w:rPr>
          <w:sz w:val="21"/>
          <w:u w:val="single"/>
        </w:rPr>
        <w:t>小时内所降雨量超过</w:t>
      </w:r>
      <w:r>
        <w:rPr>
          <w:sz w:val="21"/>
          <w:u w:val="single"/>
        </w:rPr>
        <w:t>50mm</w:t>
      </w:r>
      <w:r>
        <w:rPr>
          <w:sz w:val="21"/>
          <w:u w:val="single"/>
        </w:rPr>
        <w:t>（包含</w:t>
      </w:r>
      <w:r>
        <w:rPr>
          <w:sz w:val="21"/>
          <w:u w:val="single"/>
        </w:rPr>
        <w:t>50mm</w:t>
      </w:r>
      <w:r>
        <w:rPr>
          <w:sz w:val="21"/>
          <w:u w:val="single"/>
        </w:rPr>
        <w:t>）；</w:t>
      </w:r>
    </w:p>
    <w:p>
      <w:pPr>
        <w:pStyle w:val="null3"/>
        <w:ind w:firstLine="480"/>
        <w:jc w:val="left"/>
      </w:pPr>
      <w:r>
        <w:rPr>
          <w:sz w:val="21"/>
          <w:u w:val="single"/>
        </w:rPr>
        <w:t>（</w:t>
      </w:r>
      <w:r>
        <w:rPr>
          <w:sz w:val="21"/>
          <w:u w:val="single"/>
        </w:rPr>
        <w:t>3</w:t>
      </w:r>
      <w:r>
        <w:rPr>
          <w:sz w:val="21"/>
          <w:u w:val="single"/>
        </w:rPr>
        <w:t>）在任何</w:t>
      </w:r>
      <w:r>
        <w:rPr>
          <w:sz w:val="21"/>
          <w:u w:val="single"/>
        </w:rPr>
        <w:t>6</w:t>
      </w:r>
      <w:r>
        <w:rPr>
          <w:sz w:val="21"/>
          <w:u w:val="single"/>
        </w:rPr>
        <w:t>小时内降雪量</w:t>
      </w:r>
      <w:r>
        <w:rPr>
          <w:sz w:val="21"/>
          <w:u w:val="single"/>
        </w:rPr>
        <w:t>300 mm</w:t>
      </w:r>
      <w:r>
        <w:rPr>
          <w:sz w:val="21"/>
          <w:u w:val="single"/>
        </w:rPr>
        <w:t>以上；</w:t>
      </w:r>
    </w:p>
    <w:p>
      <w:pPr>
        <w:pStyle w:val="null3"/>
        <w:ind w:firstLine="480"/>
        <w:jc w:val="left"/>
      </w:pPr>
      <w:r>
        <w:rPr>
          <w:sz w:val="21"/>
          <w:u w:val="single"/>
        </w:rPr>
        <w:t>（</w:t>
      </w:r>
      <w:r>
        <w:rPr>
          <w:sz w:val="21"/>
          <w:u w:val="single"/>
        </w:rPr>
        <w:t>4</w:t>
      </w:r>
      <w:r>
        <w:rPr>
          <w:sz w:val="21"/>
          <w:u w:val="single"/>
        </w:rPr>
        <w:t>）摄氏</w:t>
      </w:r>
      <w:r>
        <w:rPr>
          <w:sz w:val="21"/>
          <w:u w:val="single"/>
        </w:rPr>
        <w:t>40</w:t>
      </w:r>
      <w:r>
        <w:rPr>
          <w:sz w:val="21"/>
          <w:u w:val="single"/>
        </w:rPr>
        <w:t>度以上（包含摄氏</w:t>
      </w:r>
      <w:r>
        <w:rPr>
          <w:sz w:val="21"/>
          <w:u w:val="single"/>
        </w:rPr>
        <w:t>40</w:t>
      </w:r>
      <w:r>
        <w:rPr>
          <w:sz w:val="21"/>
          <w:u w:val="single"/>
        </w:rPr>
        <w:t>度）的高温天气；</w:t>
      </w:r>
    </w:p>
    <w:p>
      <w:pPr>
        <w:pStyle w:val="null3"/>
        <w:ind w:firstLine="480"/>
        <w:jc w:val="left"/>
      </w:pPr>
      <w:r>
        <w:rPr>
          <w:sz w:val="21"/>
          <w:u w:val="single"/>
        </w:rPr>
        <w:t>（</w:t>
      </w:r>
      <w:r>
        <w:rPr>
          <w:sz w:val="21"/>
          <w:u w:val="single"/>
        </w:rPr>
        <w:t>5</w:t>
      </w:r>
      <w:r>
        <w:rPr>
          <w:sz w:val="21"/>
          <w:u w:val="single"/>
        </w:rPr>
        <w:t>）摄氏零下</w:t>
      </w:r>
      <w:r>
        <w:rPr>
          <w:sz w:val="21"/>
          <w:u w:val="single"/>
        </w:rPr>
        <w:t>5</w:t>
      </w:r>
      <w:r>
        <w:rPr>
          <w:sz w:val="21"/>
          <w:u w:val="single"/>
        </w:rPr>
        <w:t>度以下（包含零下</w:t>
      </w:r>
      <w:r>
        <w:rPr>
          <w:sz w:val="21"/>
          <w:u w:val="single"/>
        </w:rPr>
        <w:t>5</w:t>
      </w:r>
      <w:r>
        <w:rPr>
          <w:sz w:val="21"/>
          <w:u w:val="single"/>
        </w:rPr>
        <w:t>度）的严寒天气；</w:t>
      </w:r>
    </w:p>
    <w:p>
      <w:pPr>
        <w:pStyle w:val="null3"/>
        <w:ind w:firstLine="480"/>
        <w:jc w:val="left"/>
      </w:pPr>
      <w:r>
        <w:rPr>
          <w:sz w:val="21"/>
        </w:rPr>
        <w:t>所有上述风、雨、雪、气温等都以佛山市气象局测定或公布的数据为准。</w:t>
      </w:r>
    </w:p>
    <w:p>
      <w:pPr>
        <w:pStyle w:val="null3"/>
        <w:jc w:val="both"/>
      </w:pPr>
      <w:r>
        <w:rPr>
          <w:sz w:val="21"/>
        </w:rPr>
        <w:t>7.9</w:t>
      </w:r>
      <w:r>
        <w:rPr>
          <w:sz w:val="21"/>
        </w:rPr>
        <w:t>提前竣工的奖励</w:t>
      </w:r>
    </w:p>
    <w:p>
      <w:pPr>
        <w:pStyle w:val="null3"/>
        <w:jc w:val="left"/>
      </w:pPr>
      <w:r>
        <w:rPr>
          <w:sz w:val="21"/>
        </w:rPr>
        <w:t>7.9.2</w:t>
      </w:r>
      <w:r>
        <w:rPr>
          <w:sz w:val="21"/>
        </w:rPr>
        <w:t>提前竣工的奖励：</w:t>
      </w:r>
      <w:r>
        <w:rPr>
          <w:sz w:val="21"/>
          <w:u w:val="single"/>
        </w:rPr>
        <w:t>/</w:t>
      </w:r>
      <w:r>
        <w:rPr>
          <w:sz w:val="21"/>
        </w:rPr>
        <w:t>。</w:t>
      </w:r>
    </w:p>
    <w:p>
      <w:pPr>
        <w:pStyle w:val="null3"/>
        <w:jc w:val="both"/>
      </w:pPr>
      <w:r>
        <w:rPr>
          <w:sz w:val="21"/>
        </w:rPr>
        <w:t>8.</w:t>
      </w:r>
      <w:r>
        <w:rPr>
          <w:sz w:val="21"/>
        </w:rPr>
        <w:t>材料与设备</w:t>
      </w:r>
    </w:p>
    <w:p>
      <w:pPr>
        <w:pStyle w:val="null3"/>
        <w:jc w:val="both"/>
      </w:pPr>
      <w:r>
        <w:rPr>
          <w:sz w:val="21"/>
        </w:rPr>
        <w:t>8.2</w:t>
      </w:r>
      <w:r>
        <w:rPr>
          <w:sz w:val="21"/>
        </w:rPr>
        <w:t>承包人采购材料与工程设备</w:t>
      </w:r>
    </w:p>
    <w:p>
      <w:pPr>
        <w:pStyle w:val="null3"/>
        <w:ind w:firstLine="424"/>
        <w:jc w:val="both"/>
      </w:pPr>
      <w:r>
        <w:rPr>
          <w:sz w:val="21"/>
        </w:rPr>
        <w:t>（</w:t>
      </w:r>
      <w:r>
        <w:rPr>
          <w:sz w:val="21"/>
        </w:rPr>
        <w:t>1</w:t>
      </w:r>
      <w:r>
        <w:rPr>
          <w:sz w:val="21"/>
        </w:rPr>
        <w:t>）承包人负责采购材料设备的，应按照合同文件有关要求，采购前应取得发包人和监理工程师同意及按设计和有关标准要求采购，并提供产品合格证明，对材料设备质量负责。未取得发包人和监理工程师批准的，不予计量。</w:t>
      </w:r>
    </w:p>
    <w:p>
      <w:pPr>
        <w:pStyle w:val="null3"/>
        <w:ind w:firstLine="424"/>
        <w:jc w:val="both"/>
      </w:pPr>
      <w:r>
        <w:rPr>
          <w:sz w:val="21"/>
        </w:rPr>
        <w:t>（</w:t>
      </w:r>
      <w:r>
        <w:rPr>
          <w:sz w:val="21"/>
        </w:rPr>
        <w:t>2</w:t>
      </w:r>
      <w:r>
        <w:rPr>
          <w:sz w:val="21"/>
        </w:rPr>
        <w:t>）承包人采购的材料设备在使用前，承包人应按监理工程师的要求进行检验或试验，不合格的不得使用，检验或试验费用由承包人承担。</w:t>
      </w:r>
    </w:p>
    <w:p>
      <w:pPr>
        <w:pStyle w:val="null3"/>
        <w:ind w:firstLine="424"/>
        <w:jc w:val="both"/>
      </w:pPr>
      <w:r>
        <w:rPr>
          <w:sz w:val="21"/>
        </w:rPr>
        <w:t>（</w:t>
      </w:r>
      <w:r>
        <w:rPr>
          <w:sz w:val="21"/>
        </w:rPr>
        <w:t>3</w:t>
      </w:r>
      <w:r>
        <w:rPr>
          <w:sz w:val="21"/>
        </w:rPr>
        <w:t>）监理工程师发现承包人采购并使用不符合设计或标准要求的材料设备时，应要求由承包人负责修复、拆除或重新采购，并承担发生的费用，由此延误的工期不予顺延。</w:t>
      </w:r>
    </w:p>
    <w:p>
      <w:pPr>
        <w:pStyle w:val="null3"/>
        <w:jc w:val="both"/>
      </w:pPr>
      <w:r>
        <w:rPr>
          <w:sz w:val="21"/>
        </w:rPr>
        <w:t>8.4</w:t>
      </w:r>
      <w:r>
        <w:rPr>
          <w:sz w:val="21"/>
        </w:rPr>
        <w:t>材料与工程设备的保管与使用</w:t>
      </w:r>
    </w:p>
    <w:p>
      <w:pPr>
        <w:pStyle w:val="null3"/>
        <w:jc w:val="left"/>
      </w:pPr>
      <w:r>
        <w:rPr>
          <w:sz w:val="21"/>
        </w:rPr>
        <w:t>8.4.1</w:t>
      </w:r>
      <w:r>
        <w:rPr>
          <w:sz w:val="21"/>
        </w:rPr>
        <w:t>发包人供应的材料设备的保管费用的承担：</w:t>
      </w:r>
      <w:r>
        <w:rPr>
          <w:sz w:val="21"/>
          <w:u w:val="single"/>
        </w:rPr>
        <w:t>发包人不供应材料和工程设备</w:t>
      </w:r>
      <w:r>
        <w:rPr>
          <w:sz w:val="21"/>
        </w:rPr>
        <w:t>。</w:t>
      </w:r>
    </w:p>
    <w:p>
      <w:pPr>
        <w:pStyle w:val="null3"/>
        <w:jc w:val="both"/>
      </w:pPr>
      <w:r>
        <w:rPr>
          <w:sz w:val="21"/>
        </w:rPr>
        <w:t>8.6</w:t>
      </w:r>
      <w:r>
        <w:rPr>
          <w:sz w:val="21"/>
        </w:rPr>
        <w:t>样品</w:t>
      </w:r>
    </w:p>
    <w:p>
      <w:pPr>
        <w:pStyle w:val="null3"/>
        <w:jc w:val="left"/>
      </w:pPr>
      <w:r>
        <w:rPr>
          <w:sz w:val="21"/>
        </w:rPr>
        <w:t>8.6.1</w:t>
      </w:r>
      <w:r>
        <w:rPr>
          <w:sz w:val="21"/>
        </w:rPr>
        <w:t>样品的报送与封存</w:t>
      </w:r>
    </w:p>
    <w:p>
      <w:pPr>
        <w:pStyle w:val="null3"/>
        <w:jc w:val="left"/>
      </w:pPr>
      <w:r>
        <w:rPr>
          <w:sz w:val="21"/>
        </w:rPr>
        <w:t>需要承包人报送样品的材料或工程设备，样品的种类、名称、规格、数量要求：</w:t>
      </w:r>
      <w:r>
        <w:rPr>
          <w:sz w:val="21"/>
          <w:u w:val="single"/>
        </w:rPr>
        <w:t>发包人认为重要的需报送的材料或工程设备需经发包人认可后方可采购和进场</w:t>
      </w:r>
      <w:r>
        <w:rPr>
          <w:sz w:val="21"/>
        </w:rPr>
        <w:t>。</w:t>
      </w:r>
    </w:p>
    <w:p>
      <w:pPr>
        <w:pStyle w:val="null3"/>
        <w:jc w:val="both"/>
      </w:pPr>
      <w:r>
        <w:rPr>
          <w:sz w:val="21"/>
        </w:rPr>
        <w:t>8.8</w:t>
      </w:r>
      <w:r>
        <w:rPr>
          <w:sz w:val="21"/>
        </w:rPr>
        <w:t>施工设备和临时设施</w:t>
      </w:r>
    </w:p>
    <w:p>
      <w:pPr>
        <w:pStyle w:val="null3"/>
        <w:jc w:val="left"/>
      </w:pPr>
      <w:r>
        <w:rPr>
          <w:sz w:val="21"/>
        </w:rPr>
        <w:t>8.8.1</w:t>
      </w:r>
      <w:r>
        <w:rPr>
          <w:sz w:val="21"/>
        </w:rPr>
        <w:t>承包人提供的施工设备和临时设施</w:t>
      </w:r>
    </w:p>
    <w:p>
      <w:pPr>
        <w:pStyle w:val="null3"/>
        <w:jc w:val="left"/>
      </w:pPr>
      <w:r>
        <w:rPr>
          <w:sz w:val="21"/>
        </w:rPr>
        <w:t>关于修建临时设施费用承担的约定：</w:t>
      </w:r>
      <w:r>
        <w:rPr>
          <w:sz w:val="21"/>
          <w:u w:val="single"/>
        </w:rPr>
        <w:t>由承包人承担</w:t>
      </w:r>
      <w:r>
        <w:rPr>
          <w:sz w:val="21"/>
        </w:rPr>
        <w:t>。</w:t>
      </w:r>
    </w:p>
    <w:p>
      <w:pPr>
        <w:pStyle w:val="null3"/>
        <w:jc w:val="both"/>
      </w:pPr>
      <w:r>
        <w:rPr>
          <w:sz w:val="21"/>
        </w:rPr>
        <w:t>9.</w:t>
      </w:r>
      <w:r>
        <w:rPr>
          <w:sz w:val="21"/>
        </w:rPr>
        <w:t>试验与检验</w:t>
      </w:r>
    </w:p>
    <w:p>
      <w:pPr>
        <w:pStyle w:val="null3"/>
        <w:jc w:val="both"/>
      </w:pPr>
      <w:r>
        <w:rPr>
          <w:sz w:val="21"/>
        </w:rPr>
        <w:t>9.1</w:t>
      </w:r>
      <w:r>
        <w:rPr>
          <w:sz w:val="21"/>
        </w:rPr>
        <w:t>试验设备与试验人员</w:t>
      </w:r>
    </w:p>
    <w:p>
      <w:pPr>
        <w:pStyle w:val="null3"/>
        <w:jc w:val="left"/>
      </w:pPr>
      <w:r>
        <w:rPr>
          <w:sz w:val="21"/>
        </w:rPr>
        <w:t>9.1.2</w:t>
      </w:r>
      <w:r>
        <w:rPr>
          <w:sz w:val="21"/>
        </w:rPr>
        <w:t>试验设备</w:t>
      </w:r>
    </w:p>
    <w:p>
      <w:pPr>
        <w:pStyle w:val="null3"/>
        <w:jc w:val="left"/>
      </w:pPr>
      <w:r>
        <w:rPr>
          <w:sz w:val="21"/>
        </w:rPr>
        <w:t>施工现场需要配置的试验场所：</w:t>
      </w:r>
      <w:r>
        <w:rPr>
          <w:sz w:val="21"/>
          <w:u w:val="single"/>
        </w:rPr>
        <w:t>按有关规定执行</w:t>
      </w:r>
      <w:r>
        <w:rPr>
          <w:sz w:val="21"/>
        </w:rPr>
        <w:t>。</w:t>
      </w:r>
    </w:p>
    <w:p>
      <w:pPr>
        <w:pStyle w:val="null3"/>
        <w:jc w:val="left"/>
      </w:pPr>
      <w:r>
        <w:rPr>
          <w:sz w:val="21"/>
        </w:rPr>
        <w:t>施工现场需要配备的试验设备：</w:t>
      </w:r>
      <w:r>
        <w:rPr>
          <w:sz w:val="21"/>
          <w:u w:val="single"/>
        </w:rPr>
        <w:t>按有关规定执行</w:t>
      </w:r>
      <w:r>
        <w:rPr>
          <w:sz w:val="21"/>
        </w:rPr>
        <w:t>。</w:t>
      </w:r>
    </w:p>
    <w:p>
      <w:pPr>
        <w:pStyle w:val="null3"/>
        <w:jc w:val="left"/>
      </w:pPr>
      <w:r>
        <w:rPr>
          <w:sz w:val="21"/>
        </w:rPr>
        <w:t>施工现场需要具备的其他试验条件：</w:t>
      </w:r>
      <w:r>
        <w:rPr>
          <w:sz w:val="21"/>
          <w:u w:val="single"/>
        </w:rPr>
        <w:t xml:space="preserve">  </w:t>
      </w:r>
      <w:r>
        <w:rPr>
          <w:sz w:val="21"/>
          <w:u w:val="single"/>
        </w:rPr>
        <w:t xml:space="preserve">/   </w:t>
      </w:r>
      <w:r>
        <w:rPr>
          <w:sz w:val="21"/>
        </w:rPr>
        <w:t>。</w:t>
      </w:r>
    </w:p>
    <w:p>
      <w:pPr>
        <w:pStyle w:val="null3"/>
        <w:jc w:val="both"/>
      </w:pPr>
      <w:r>
        <w:rPr>
          <w:sz w:val="21"/>
        </w:rPr>
        <w:t>9.4</w:t>
      </w:r>
      <w:r>
        <w:rPr>
          <w:sz w:val="21"/>
        </w:rPr>
        <w:t>现场工艺试验</w:t>
      </w:r>
    </w:p>
    <w:p>
      <w:pPr>
        <w:pStyle w:val="null3"/>
        <w:jc w:val="left"/>
      </w:pPr>
      <w:r>
        <w:rPr>
          <w:sz w:val="21"/>
        </w:rPr>
        <w:t>现场工艺试验的有关约定：</w:t>
      </w:r>
      <w:r>
        <w:rPr>
          <w:sz w:val="21"/>
          <w:u w:val="single"/>
        </w:rPr>
        <w:t>按采购文件或者施工图要求</w:t>
      </w:r>
      <w:r>
        <w:rPr>
          <w:sz w:val="21"/>
        </w:rPr>
        <w:t>。</w:t>
      </w:r>
    </w:p>
    <w:p>
      <w:pPr>
        <w:pStyle w:val="null3"/>
        <w:jc w:val="both"/>
      </w:pPr>
      <w:r>
        <w:rPr>
          <w:sz w:val="21"/>
        </w:rPr>
        <w:t>10.</w:t>
      </w:r>
      <w:r>
        <w:rPr>
          <w:sz w:val="21"/>
        </w:rPr>
        <w:t>变更</w:t>
      </w:r>
    </w:p>
    <w:p>
      <w:pPr>
        <w:pStyle w:val="null3"/>
        <w:jc w:val="both"/>
      </w:pPr>
      <w:r>
        <w:rPr>
          <w:sz w:val="21"/>
        </w:rPr>
        <w:t>10.1</w:t>
      </w:r>
      <w:r>
        <w:rPr>
          <w:sz w:val="21"/>
        </w:rPr>
        <w:t>变更的范围</w:t>
      </w:r>
    </w:p>
    <w:p>
      <w:pPr>
        <w:pStyle w:val="null3"/>
        <w:jc w:val="left"/>
      </w:pPr>
      <w:r>
        <w:rPr>
          <w:sz w:val="21"/>
        </w:rPr>
        <w:t>关于变更的范围的约定：</w:t>
      </w:r>
      <w:r>
        <w:rPr>
          <w:sz w:val="21"/>
          <w:u w:val="single"/>
        </w:rPr>
        <w:t>详见专用合同条款第</w:t>
      </w:r>
      <w:r>
        <w:rPr>
          <w:sz w:val="21"/>
          <w:u w:val="single"/>
        </w:rPr>
        <w:t>10.4</w:t>
      </w:r>
      <w:r>
        <w:rPr>
          <w:sz w:val="21"/>
          <w:u w:val="single"/>
        </w:rPr>
        <w:t>款</w:t>
      </w:r>
      <w:r>
        <w:rPr>
          <w:sz w:val="21"/>
        </w:rPr>
        <w:t>。</w:t>
      </w:r>
    </w:p>
    <w:p>
      <w:pPr>
        <w:pStyle w:val="null3"/>
        <w:jc w:val="both"/>
      </w:pPr>
      <w:r>
        <w:rPr>
          <w:sz w:val="21"/>
        </w:rPr>
        <w:t>10.4</w:t>
      </w:r>
      <w:r>
        <w:rPr>
          <w:sz w:val="21"/>
        </w:rPr>
        <w:t>变更估价</w:t>
      </w:r>
    </w:p>
    <w:p>
      <w:pPr>
        <w:pStyle w:val="null3"/>
        <w:ind w:firstLine="480"/>
        <w:jc w:val="left"/>
      </w:pPr>
      <w:r>
        <w:rPr>
          <w:sz w:val="21"/>
        </w:rPr>
        <w:t>10.4.1</w:t>
      </w:r>
      <w:r>
        <w:rPr>
          <w:sz w:val="21"/>
        </w:rPr>
        <w:t>．本工程的投标报价采用固定费率的方式进行报价，结算时按实际发生工程量，并结合承包人的中标结算费率进行结算：</w:t>
      </w:r>
    </w:p>
    <w:p>
      <w:pPr>
        <w:pStyle w:val="null3"/>
        <w:ind w:firstLine="480"/>
        <w:jc w:val="left"/>
      </w:pPr>
      <w:r>
        <w:rPr>
          <w:sz w:val="21"/>
        </w:rPr>
        <w:t>10.4.2</w:t>
      </w:r>
      <w:r>
        <w:rPr>
          <w:sz w:val="21"/>
        </w:rPr>
        <w:t>．按实际发生工程量计算的工程结算造价的计算办法如下：</w:t>
      </w:r>
    </w:p>
    <w:p>
      <w:pPr>
        <w:pStyle w:val="null3"/>
        <w:ind w:firstLine="480"/>
        <w:jc w:val="left"/>
      </w:pPr>
      <w:r>
        <w:rPr>
          <w:sz w:val="21"/>
        </w:rPr>
        <w:t>10.4.2.1</w:t>
      </w:r>
      <w:r>
        <w:rPr>
          <w:sz w:val="21"/>
        </w:rPr>
        <w:t>在进行工程竣工结算时，以下情况均作为结算的依据：</w:t>
      </w:r>
    </w:p>
    <w:p>
      <w:pPr>
        <w:pStyle w:val="null3"/>
        <w:ind w:firstLine="480"/>
        <w:jc w:val="left"/>
      </w:pPr>
      <w:r>
        <w:rPr>
          <w:sz w:val="21"/>
        </w:rPr>
        <w:t>（</w:t>
      </w:r>
      <w:r>
        <w:rPr>
          <w:sz w:val="21"/>
        </w:rPr>
        <w:t>1)</w:t>
      </w:r>
      <w:r>
        <w:rPr>
          <w:sz w:val="21"/>
        </w:rPr>
        <w:t>竣工图纸或工程量清单签证；</w:t>
      </w:r>
    </w:p>
    <w:p>
      <w:pPr>
        <w:pStyle w:val="null3"/>
        <w:ind w:firstLine="480"/>
        <w:jc w:val="left"/>
      </w:pPr>
      <w:r>
        <w:rPr>
          <w:sz w:val="21"/>
        </w:rPr>
        <w:t>（</w:t>
      </w:r>
      <w:r>
        <w:rPr>
          <w:sz w:val="21"/>
        </w:rPr>
        <w:t>2</w:t>
      </w:r>
      <w:r>
        <w:rPr>
          <w:sz w:val="21"/>
        </w:rPr>
        <w:t>）后继法律法规变化事件；</w:t>
      </w:r>
    </w:p>
    <w:p>
      <w:pPr>
        <w:pStyle w:val="null3"/>
        <w:ind w:firstLine="480"/>
        <w:jc w:val="left"/>
      </w:pPr>
      <w:r>
        <w:rPr>
          <w:sz w:val="21"/>
        </w:rPr>
        <w:t>（</w:t>
      </w:r>
      <w:r>
        <w:rPr>
          <w:sz w:val="21"/>
        </w:rPr>
        <w:t>3</w:t>
      </w:r>
      <w:r>
        <w:rPr>
          <w:sz w:val="21"/>
        </w:rPr>
        <w:t>）工程变更事件；</w:t>
      </w:r>
    </w:p>
    <w:p>
      <w:pPr>
        <w:pStyle w:val="null3"/>
        <w:ind w:firstLine="480"/>
        <w:jc w:val="left"/>
      </w:pPr>
      <w:r>
        <w:rPr>
          <w:sz w:val="21"/>
        </w:rPr>
        <w:t>（</w:t>
      </w:r>
      <w:r>
        <w:rPr>
          <w:sz w:val="21"/>
        </w:rPr>
        <w:t>4</w:t>
      </w:r>
      <w:r>
        <w:rPr>
          <w:sz w:val="21"/>
        </w:rPr>
        <w:t>）费用索赔事件；</w:t>
      </w:r>
    </w:p>
    <w:p>
      <w:pPr>
        <w:pStyle w:val="null3"/>
        <w:ind w:firstLine="480"/>
        <w:jc w:val="left"/>
      </w:pPr>
      <w:r>
        <w:rPr>
          <w:sz w:val="21"/>
        </w:rPr>
        <w:t>（</w:t>
      </w:r>
      <w:r>
        <w:rPr>
          <w:sz w:val="21"/>
        </w:rPr>
        <w:t>5</w:t>
      </w:r>
      <w:r>
        <w:rPr>
          <w:sz w:val="21"/>
        </w:rPr>
        <w:t>）现场签证事件；</w:t>
      </w:r>
    </w:p>
    <w:p>
      <w:pPr>
        <w:pStyle w:val="null3"/>
        <w:ind w:firstLine="480"/>
        <w:jc w:val="left"/>
      </w:pPr>
      <w:r>
        <w:rPr>
          <w:sz w:val="21"/>
        </w:rPr>
        <w:t>（</w:t>
      </w:r>
      <w:r>
        <w:rPr>
          <w:sz w:val="21"/>
        </w:rPr>
        <w:t>6</w:t>
      </w:r>
      <w:r>
        <w:rPr>
          <w:sz w:val="21"/>
        </w:rPr>
        <w:t>）合同双方当事人约定的其他调整事件。</w:t>
      </w:r>
    </w:p>
    <w:p>
      <w:pPr>
        <w:pStyle w:val="null3"/>
        <w:ind w:firstLine="480"/>
        <w:jc w:val="left"/>
      </w:pPr>
      <w:r>
        <w:rPr>
          <w:sz w:val="21"/>
        </w:rPr>
        <w:t>10.4.2.2</w:t>
      </w:r>
      <w:r>
        <w:rPr>
          <w:sz w:val="21"/>
        </w:rPr>
        <w:t>分部分项工程和单价措施项目清单与计价表部分：以实际完成的工程量执行</w:t>
      </w:r>
      <w:r>
        <w:rPr>
          <w:sz w:val="21"/>
        </w:rPr>
        <w:t>《建设工程工程量清单计价规范》</w:t>
      </w:r>
      <w:r>
        <w:rPr>
          <w:sz w:val="21"/>
        </w:rPr>
        <w:t>GB 50500-2013</w:t>
      </w:r>
      <w:r>
        <w:rPr>
          <w:sz w:val="21"/>
        </w:rPr>
        <w:t>、相对应的专业工程的计价办法及配套文件进行结算；材料价按施工期间的《佛山市工程造价信息》发布价计算（分月份的按季度平均价计算），没有发布价的按市场价计算，特殊材料按经发包人、承包人、监理三方签证，最终以有资质的中介单位审核为准；按以上原则计算出该项目的工程费用后，再乘以中标结算费率即为结算时费用；</w:t>
      </w:r>
    </w:p>
    <w:p>
      <w:pPr>
        <w:pStyle w:val="null3"/>
        <w:ind w:firstLine="480"/>
        <w:jc w:val="left"/>
      </w:pPr>
      <w:r>
        <w:rPr>
          <w:sz w:val="21"/>
        </w:rPr>
        <w:t>10.4.2.3</w:t>
      </w:r>
      <w:r>
        <w:rPr>
          <w:sz w:val="21"/>
        </w:rPr>
        <w:t>措施费方面：</w:t>
      </w:r>
    </w:p>
    <w:p>
      <w:pPr>
        <w:pStyle w:val="null3"/>
        <w:ind w:firstLine="480"/>
        <w:jc w:val="left"/>
      </w:pPr>
      <w:r>
        <w:rPr>
          <w:sz w:val="21"/>
        </w:rPr>
        <w:t>10.4.2.3.1</w:t>
      </w:r>
      <w:r>
        <w:rPr>
          <w:sz w:val="21"/>
        </w:rPr>
        <w:t>安全文明施工费：按系数计算的部分按照相关专业系数进行计算，可计算工程量的部分参照以上</w:t>
      </w:r>
      <w:r>
        <w:rPr>
          <w:sz w:val="21"/>
        </w:rPr>
        <w:t>10.4.2.2</w:t>
      </w:r>
      <w:r>
        <w:rPr>
          <w:sz w:val="21"/>
        </w:rPr>
        <w:t>条款计算；系数计算部分及可计量部分按以上原则计算后，乘以中标结算费率作为安全文明施工费的结算价；</w:t>
      </w:r>
    </w:p>
    <w:p>
      <w:pPr>
        <w:pStyle w:val="null3"/>
        <w:ind w:firstLine="480"/>
        <w:jc w:val="left"/>
      </w:pPr>
      <w:r>
        <w:rPr>
          <w:sz w:val="21"/>
        </w:rPr>
        <w:t>10.4.2.3.2</w:t>
      </w:r>
      <w:r>
        <w:rPr>
          <w:sz w:val="21"/>
        </w:rPr>
        <w:t>凡可计算工程量的措施项目费，按照实际发生的措施项目的工程量计算，具体按以上</w:t>
      </w:r>
      <w:r>
        <w:rPr>
          <w:sz w:val="21"/>
        </w:rPr>
        <w:t>2.2</w:t>
      </w:r>
      <w:r>
        <w:rPr>
          <w:sz w:val="21"/>
        </w:rPr>
        <w:t>条款执行；</w:t>
      </w:r>
    </w:p>
    <w:p>
      <w:pPr>
        <w:pStyle w:val="null3"/>
        <w:ind w:firstLine="480"/>
        <w:jc w:val="left"/>
      </w:pPr>
      <w:r>
        <w:rPr>
          <w:sz w:val="21"/>
        </w:rPr>
        <w:t>10.4.2.3.3</w:t>
      </w:r>
      <w:r>
        <w:rPr>
          <w:sz w:val="21"/>
        </w:rPr>
        <w:t>凡按系数计算的措施项目费，除本款</w:t>
      </w:r>
      <w:r>
        <w:rPr>
          <w:sz w:val="21"/>
        </w:rPr>
        <w:t>10.4.2.2</w:t>
      </w:r>
      <w:r>
        <w:rPr>
          <w:sz w:val="21"/>
        </w:rPr>
        <w:t>点情形外，按实际发生的措施项目进行计算，按计算后再乘以中标结算费率即为该部分的结算价；</w:t>
      </w:r>
    </w:p>
    <w:p>
      <w:pPr>
        <w:pStyle w:val="null3"/>
        <w:ind w:firstLine="480"/>
        <w:jc w:val="left"/>
      </w:pPr>
      <w:r>
        <w:rPr>
          <w:sz w:val="21"/>
        </w:rPr>
        <w:t>10.4.2.4</w:t>
      </w:r>
      <w:r>
        <w:rPr>
          <w:sz w:val="21"/>
        </w:rPr>
        <w:t>规费、税金等的计费程序按行政建设主管部门有关文件规定进行计算；</w:t>
      </w:r>
    </w:p>
    <w:p>
      <w:pPr>
        <w:pStyle w:val="null3"/>
        <w:ind w:firstLine="480"/>
        <w:jc w:val="left"/>
      </w:pPr>
      <w:r>
        <w:rPr>
          <w:sz w:val="21"/>
        </w:rPr>
        <w:t>10.4.2.5</w:t>
      </w:r>
      <w:r>
        <w:rPr>
          <w:sz w:val="21"/>
        </w:rPr>
        <w:t>其他项目费中只计算预算包干费及材料检测费；预算包干费的计算费率按</w:t>
      </w:r>
      <w:r>
        <w:rPr>
          <w:sz w:val="21"/>
        </w:rPr>
        <w:t>1%</w:t>
      </w:r>
      <w:r>
        <w:rPr>
          <w:sz w:val="21"/>
        </w:rPr>
        <w:t>计算，材料检测费的计算费率按相关专业费率计算。</w:t>
      </w:r>
    </w:p>
    <w:p>
      <w:pPr>
        <w:pStyle w:val="null3"/>
        <w:ind w:firstLine="480"/>
        <w:jc w:val="left"/>
      </w:pPr>
      <w:r>
        <w:rPr>
          <w:sz w:val="21"/>
        </w:rPr>
        <w:t>10.4.2.6</w:t>
      </w:r>
      <w:r>
        <w:rPr>
          <w:sz w:val="21"/>
        </w:rPr>
        <w:t>本项目交通干扰费、夜间施工费、清理费等措施费在结算时不予以签证。</w:t>
      </w:r>
    </w:p>
    <w:p>
      <w:pPr>
        <w:pStyle w:val="null3"/>
        <w:ind w:firstLine="480"/>
        <w:jc w:val="left"/>
      </w:pPr>
      <w:r>
        <w:rPr>
          <w:sz w:val="21"/>
        </w:rPr>
        <w:t>10.4.3.</w:t>
      </w:r>
      <w:r>
        <w:rPr>
          <w:sz w:val="21"/>
        </w:rPr>
        <w:t>承包人必须如实做好工程的施工日志，以及相关工程量的签证，同时要经承包人及监理单位确认，作为结算的依据之一。</w:t>
      </w:r>
    </w:p>
    <w:p>
      <w:pPr>
        <w:pStyle w:val="null3"/>
        <w:ind w:firstLine="480"/>
        <w:jc w:val="left"/>
      </w:pPr>
      <w:r>
        <w:rPr>
          <w:sz w:val="21"/>
        </w:rPr>
        <w:t>10.4.4.</w:t>
      </w:r>
      <w:r>
        <w:rPr>
          <w:sz w:val="21"/>
        </w:rPr>
        <w:t>本工程交（竣）工验收合格后，结算由发包人审核后，方可作为结算的依据，中标结算费率在合同履行期间不作调整。</w:t>
      </w:r>
    </w:p>
    <w:p>
      <w:pPr>
        <w:pStyle w:val="null3"/>
        <w:ind w:firstLine="480"/>
        <w:jc w:val="left"/>
      </w:pPr>
      <w:r>
        <w:rPr>
          <w:sz w:val="21"/>
        </w:rPr>
        <w:t>10.4.5</w:t>
      </w:r>
      <w:r>
        <w:rPr>
          <w:sz w:val="21"/>
        </w:rPr>
        <w:t>政府采购合同履行中，发包人和承包人双方需控制签证或设计变更增加的额度，确保需追加金额的不得超过原合同采购金额的百分之十且结算价不超过采购预算金额（采购计划预算金额）。</w:t>
      </w:r>
    </w:p>
    <w:p>
      <w:pPr>
        <w:pStyle w:val="null3"/>
        <w:jc w:val="both"/>
      </w:pPr>
      <w:r>
        <w:rPr>
          <w:sz w:val="21"/>
        </w:rPr>
        <w:t>10.5</w:t>
      </w:r>
      <w:r>
        <w:rPr>
          <w:sz w:val="21"/>
        </w:rPr>
        <w:t>承包人的合理化建议</w:t>
      </w:r>
    </w:p>
    <w:p>
      <w:pPr>
        <w:pStyle w:val="null3"/>
        <w:jc w:val="left"/>
      </w:pPr>
      <w:r>
        <w:rPr>
          <w:sz w:val="21"/>
        </w:rPr>
        <w:t>监理人审查承包人合理化建议的期限：</w:t>
      </w:r>
      <w:r>
        <w:rPr>
          <w:sz w:val="21"/>
          <w:u w:val="single"/>
        </w:rPr>
        <w:t>/</w:t>
      </w:r>
      <w:r>
        <w:rPr>
          <w:sz w:val="21"/>
        </w:rPr>
        <w:t>。</w:t>
      </w:r>
    </w:p>
    <w:p>
      <w:pPr>
        <w:pStyle w:val="null3"/>
        <w:jc w:val="left"/>
      </w:pPr>
      <w:r>
        <w:rPr>
          <w:sz w:val="21"/>
        </w:rPr>
        <w:t>发包人审批承包人合理化建议的期限：</w:t>
      </w:r>
      <w:r>
        <w:rPr>
          <w:sz w:val="21"/>
          <w:u w:val="single"/>
        </w:rPr>
        <w:t>/</w:t>
      </w:r>
      <w:r>
        <w:rPr>
          <w:sz w:val="21"/>
        </w:rPr>
        <w:t>。</w:t>
      </w:r>
    </w:p>
    <w:p>
      <w:pPr>
        <w:pStyle w:val="null3"/>
        <w:jc w:val="left"/>
      </w:pPr>
      <w:r>
        <w:rPr>
          <w:sz w:val="21"/>
        </w:rPr>
        <w:t>承包人提出的合理化建议降低了合同价格或者提高了工程经济效益的奖励的方法和金额为：</w:t>
      </w:r>
      <w:r>
        <w:rPr>
          <w:sz w:val="21"/>
          <w:u w:val="single"/>
        </w:rPr>
        <w:t xml:space="preserve">/ </w:t>
      </w:r>
      <w:r>
        <w:rPr>
          <w:sz w:val="21"/>
        </w:rPr>
        <w:t>。</w:t>
      </w:r>
    </w:p>
    <w:p>
      <w:pPr>
        <w:pStyle w:val="null3"/>
        <w:jc w:val="both"/>
      </w:pPr>
      <w:r>
        <w:rPr>
          <w:sz w:val="21"/>
        </w:rPr>
        <w:t>10.7</w:t>
      </w:r>
      <w:r>
        <w:rPr>
          <w:sz w:val="21"/>
        </w:rPr>
        <w:t>暂估价</w:t>
      </w:r>
    </w:p>
    <w:p>
      <w:pPr>
        <w:pStyle w:val="null3"/>
        <w:jc w:val="left"/>
      </w:pPr>
      <w:r>
        <w:rPr>
          <w:sz w:val="21"/>
        </w:rPr>
        <w:t>暂估价材料和工程设备的明细：</w:t>
      </w:r>
      <w:r>
        <w:rPr>
          <w:sz w:val="21"/>
          <w:u w:val="single"/>
        </w:rPr>
        <w:t xml:space="preserve">     </w:t>
      </w:r>
      <w:r>
        <w:rPr>
          <w:sz w:val="21"/>
          <w:u w:val="single"/>
        </w:rPr>
        <w:t xml:space="preserve">/     </w:t>
      </w:r>
      <w:r>
        <w:rPr>
          <w:sz w:val="21"/>
        </w:rPr>
        <w:t>。</w:t>
      </w:r>
    </w:p>
    <w:p>
      <w:pPr>
        <w:pStyle w:val="null3"/>
        <w:jc w:val="both"/>
      </w:pPr>
      <w:r>
        <w:rPr>
          <w:sz w:val="21"/>
        </w:rPr>
        <w:t>10.8</w:t>
      </w:r>
      <w:r>
        <w:rPr>
          <w:sz w:val="21"/>
        </w:rPr>
        <w:t>暂列金额</w:t>
      </w:r>
    </w:p>
    <w:p>
      <w:pPr>
        <w:pStyle w:val="null3"/>
        <w:jc w:val="left"/>
      </w:pPr>
      <w:r>
        <w:rPr>
          <w:sz w:val="21"/>
        </w:rPr>
        <w:t>合同当事人关于暂列金额使用的约定：</w:t>
      </w:r>
      <w:r>
        <w:rPr>
          <w:sz w:val="21"/>
          <w:u w:val="single"/>
        </w:rPr>
        <w:t xml:space="preserve">     </w:t>
      </w:r>
      <w:r>
        <w:rPr>
          <w:sz w:val="21"/>
          <w:u w:val="single"/>
        </w:rPr>
        <w:t xml:space="preserve">/     </w:t>
      </w:r>
      <w:r>
        <w:rPr>
          <w:sz w:val="21"/>
        </w:rPr>
        <w:t>。</w:t>
      </w:r>
    </w:p>
    <w:p>
      <w:pPr>
        <w:pStyle w:val="null3"/>
        <w:jc w:val="both"/>
      </w:pPr>
      <w:r>
        <w:rPr>
          <w:sz w:val="21"/>
        </w:rPr>
        <w:t>11.</w:t>
      </w:r>
      <w:r>
        <w:rPr>
          <w:sz w:val="21"/>
        </w:rPr>
        <w:t>价格调整</w:t>
      </w:r>
    </w:p>
    <w:p>
      <w:pPr>
        <w:pStyle w:val="null3"/>
        <w:jc w:val="both"/>
      </w:pPr>
      <w:r>
        <w:rPr>
          <w:sz w:val="21"/>
        </w:rPr>
        <w:t>11.1</w:t>
      </w:r>
      <w:r>
        <w:rPr>
          <w:sz w:val="21"/>
        </w:rPr>
        <w:t>市场价格波动引起的调整</w:t>
      </w:r>
    </w:p>
    <w:p>
      <w:pPr>
        <w:pStyle w:val="null3"/>
        <w:ind w:firstLine="480"/>
        <w:jc w:val="left"/>
      </w:pPr>
      <w:r>
        <w:rPr>
          <w:sz w:val="21"/>
        </w:rPr>
        <w:t>市场价格波动是否调整合同价格的约定：</w:t>
      </w:r>
      <w:r>
        <w:rPr>
          <w:sz w:val="21"/>
          <w:u w:val="single"/>
        </w:rPr>
        <w:t>合同价格不因物价涨落而调整</w:t>
      </w:r>
      <w:r>
        <w:rPr>
          <w:sz w:val="21"/>
        </w:rPr>
        <w:t>。</w:t>
      </w:r>
    </w:p>
    <w:p>
      <w:pPr>
        <w:pStyle w:val="null3"/>
        <w:ind w:firstLine="480"/>
        <w:jc w:val="left"/>
      </w:pPr>
      <w:r>
        <w:rPr>
          <w:sz w:val="21"/>
        </w:rPr>
        <w:t>因市场价格波动调整合同价格，采用以下第</w:t>
      </w:r>
      <w:r>
        <w:rPr>
          <w:sz w:val="21"/>
          <w:u w:val="single"/>
        </w:rPr>
        <w:t>3</w:t>
      </w:r>
      <w:r>
        <w:rPr>
          <w:sz w:val="21"/>
        </w:rPr>
        <w:t>种方式对合同价格进行调整：</w:t>
      </w:r>
    </w:p>
    <w:p>
      <w:pPr>
        <w:pStyle w:val="null3"/>
        <w:ind w:firstLine="480"/>
        <w:jc w:val="left"/>
      </w:pPr>
      <w:r>
        <w:rPr>
          <w:sz w:val="21"/>
        </w:rPr>
        <w:t>第</w:t>
      </w:r>
      <w:r>
        <w:rPr>
          <w:sz w:val="21"/>
        </w:rPr>
        <w:t>1</w:t>
      </w:r>
      <w:r>
        <w:rPr>
          <w:sz w:val="21"/>
        </w:rPr>
        <w:t>种方式：采用价格指数进行价格调整。</w:t>
      </w:r>
    </w:p>
    <w:p>
      <w:pPr>
        <w:pStyle w:val="null3"/>
        <w:ind w:firstLine="480"/>
        <w:jc w:val="left"/>
      </w:pPr>
      <w:r>
        <w:rPr>
          <w:sz w:val="21"/>
        </w:rPr>
        <w:t>关于各可调因子、定值和变值权重，以及基本价格指数及其来源的约定：</w:t>
      </w:r>
      <w:r>
        <w:rPr>
          <w:sz w:val="21"/>
          <w:u w:val="single"/>
        </w:rPr>
        <w:t xml:space="preserve"> </w:t>
      </w:r>
      <w:r>
        <w:rPr>
          <w:sz w:val="21"/>
          <w:u w:val="single"/>
        </w:rPr>
        <w:t>/</w:t>
      </w:r>
      <w:r>
        <w:rPr>
          <w:sz w:val="21"/>
        </w:rPr>
        <w:t>；</w:t>
      </w:r>
    </w:p>
    <w:p>
      <w:pPr>
        <w:pStyle w:val="null3"/>
        <w:ind w:firstLine="480"/>
        <w:jc w:val="left"/>
      </w:pPr>
      <w:r>
        <w:rPr>
          <w:sz w:val="21"/>
        </w:rPr>
        <w:t>第</w:t>
      </w:r>
      <w:r>
        <w:rPr>
          <w:sz w:val="21"/>
        </w:rPr>
        <w:t>2</w:t>
      </w:r>
      <w:r>
        <w:rPr>
          <w:sz w:val="21"/>
        </w:rPr>
        <w:t>种方式：采用造价信息进行价格调整。</w:t>
      </w:r>
    </w:p>
    <w:p>
      <w:pPr>
        <w:pStyle w:val="null3"/>
        <w:ind w:firstLine="480"/>
        <w:jc w:val="left"/>
      </w:pPr>
      <w:r>
        <w:rPr>
          <w:sz w:val="21"/>
        </w:rPr>
        <w:t>（</w:t>
      </w:r>
      <w:r>
        <w:rPr>
          <w:sz w:val="21"/>
        </w:rPr>
        <w:t>2</w:t>
      </w:r>
      <w:r>
        <w:rPr>
          <w:sz w:val="21"/>
        </w:rPr>
        <w:t>）关于基准价格的约定：</w:t>
      </w:r>
      <w:r>
        <w:rPr>
          <w:sz w:val="21"/>
          <w:u w:val="single"/>
        </w:rPr>
        <w:t xml:space="preserve"> </w:t>
      </w:r>
      <w:r>
        <w:rPr>
          <w:sz w:val="21"/>
          <w:u w:val="single"/>
        </w:rPr>
        <w:t xml:space="preserve">/   </w:t>
      </w:r>
      <w:r>
        <w:rPr>
          <w:sz w:val="21"/>
        </w:rPr>
        <w:t>。</w:t>
      </w:r>
    </w:p>
    <w:p>
      <w:pPr>
        <w:pStyle w:val="null3"/>
        <w:ind w:firstLine="480"/>
        <w:jc w:val="left"/>
      </w:pPr>
      <w:r>
        <w:rPr>
          <w:sz w:val="21"/>
        </w:rPr>
        <w:t>①承包人在已标价工程量清单或预算书中载明的材料单价低于基准价格的：专用合同条款合同履行期间材料单价涨幅以基准价格为基础超过</w:t>
      </w:r>
      <w:r>
        <w:rPr>
          <w:u w:val="single"/>
        </w:rPr>
        <w:t xml:space="preserve">   </w:t>
      </w:r>
      <w:r>
        <w:rPr>
          <w:sz w:val="21"/>
        </w:rPr>
        <w:t>%</w:t>
      </w:r>
      <w:r>
        <w:rPr>
          <w:sz w:val="21"/>
        </w:rPr>
        <w:t>时，或材料单价跌幅以已标价工程量清单或预算书中载明材料单价为基础超过</w:t>
      </w:r>
      <w:r>
        <w:rPr>
          <w:u w:val="single"/>
        </w:rPr>
        <w:t xml:space="preserve">   </w:t>
      </w:r>
      <w:r>
        <w:rPr>
          <w:sz w:val="21"/>
        </w:rPr>
        <w:t>%</w:t>
      </w:r>
      <w:r>
        <w:rPr>
          <w:sz w:val="21"/>
        </w:rPr>
        <w:t>时，其超过部分据实调整。</w:t>
      </w:r>
    </w:p>
    <w:p>
      <w:pPr>
        <w:pStyle w:val="null3"/>
        <w:ind w:firstLine="480"/>
        <w:jc w:val="left"/>
      </w:pPr>
      <w:r>
        <w:rPr>
          <w:sz w:val="21"/>
        </w:rPr>
        <w:t>②承包人在已标价工程量清单或预算书中载明的材料单价高于基准价格的：专用合同条款合同履行期间材料单价跌幅以基准价格为基础超过</w:t>
      </w:r>
      <w:r>
        <w:rPr>
          <w:u w:val="single"/>
        </w:rPr>
        <w:t xml:space="preserve">   </w:t>
      </w:r>
      <w:r>
        <w:rPr>
          <w:sz w:val="21"/>
        </w:rPr>
        <w:t>%</w:t>
      </w:r>
      <w:r>
        <w:rPr>
          <w:sz w:val="21"/>
        </w:rPr>
        <w:t>时，材料单价涨幅以已标价工程量清单或预算书中载明材料单价为基础超过</w:t>
      </w:r>
      <w:r>
        <w:rPr>
          <w:u w:val="single"/>
        </w:rPr>
        <w:t xml:space="preserve">   </w:t>
      </w:r>
      <w:r>
        <w:rPr>
          <w:sz w:val="21"/>
        </w:rPr>
        <w:t>%</w:t>
      </w:r>
      <w:r>
        <w:rPr>
          <w:sz w:val="21"/>
        </w:rPr>
        <w:t>时，其超过部分据实调整。</w:t>
      </w:r>
    </w:p>
    <w:p>
      <w:pPr>
        <w:pStyle w:val="null3"/>
        <w:ind w:firstLine="480"/>
        <w:jc w:val="left"/>
      </w:pPr>
      <w:r>
        <w:rPr>
          <w:sz w:val="21"/>
        </w:rPr>
        <w:t>③承包人在已标价工程量清单或预算书中载明的材料单价等于基准单价的：专用合同条款合同履行期间材料单价涨跌幅以基准单价为基础超过±</w:t>
      </w:r>
      <w:r>
        <w:rPr>
          <w:u w:val="single"/>
        </w:rPr>
        <w:t xml:space="preserve">   </w:t>
      </w:r>
      <w:r>
        <w:rPr>
          <w:sz w:val="21"/>
        </w:rPr>
        <w:t>%</w:t>
      </w:r>
      <w:r>
        <w:rPr>
          <w:sz w:val="21"/>
        </w:rPr>
        <w:t>时，其超过部分据实调整。</w:t>
      </w:r>
    </w:p>
    <w:p>
      <w:pPr>
        <w:pStyle w:val="null3"/>
        <w:ind w:firstLine="480"/>
        <w:jc w:val="left"/>
      </w:pPr>
      <w:r>
        <w:rPr>
          <w:sz w:val="21"/>
        </w:rPr>
        <w:t>第</w:t>
      </w:r>
      <w:r>
        <w:rPr>
          <w:sz w:val="21"/>
        </w:rPr>
        <w:t>3</w:t>
      </w:r>
      <w:r>
        <w:rPr>
          <w:sz w:val="21"/>
        </w:rPr>
        <w:t>种方式：其他价格调整方式：</w:t>
      </w:r>
      <w:r>
        <w:rPr>
          <w:sz w:val="21"/>
          <w:u w:val="single"/>
        </w:rPr>
        <w:t xml:space="preserve">  </w:t>
      </w:r>
      <w:r>
        <w:rPr>
          <w:sz w:val="21"/>
          <w:u w:val="single"/>
        </w:rPr>
        <w:t>见合同条款</w:t>
      </w:r>
      <w:r>
        <w:rPr>
          <w:sz w:val="21"/>
          <w:u w:val="single"/>
        </w:rPr>
        <w:t xml:space="preserve">    </w:t>
      </w:r>
      <w:r>
        <w:rPr>
          <w:sz w:val="21"/>
          <w:u w:val="single"/>
        </w:rPr>
        <w:t>。</w:t>
      </w:r>
    </w:p>
    <w:p>
      <w:pPr>
        <w:pStyle w:val="null3"/>
        <w:jc w:val="both"/>
      </w:pPr>
      <w:r>
        <w:rPr>
          <w:sz w:val="21"/>
        </w:rPr>
        <w:t>12.</w:t>
      </w:r>
      <w:r>
        <w:rPr>
          <w:sz w:val="21"/>
        </w:rPr>
        <w:t>合同价格、计量与支付</w:t>
      </w:r>
    </w:p>
    <w:p>
      <w:pPr>
        <w:pStyle w:val="null3"/>
        <w:jc w:val="both"/>
      </w:pPr>
      <w:r>
        <w:rPr>
          <w:sz w:val="21"/>
        </w:rPr>
        <w:t>12.1</w:t>
      </w:r>
      <w:r>
        <w:rPr>
          <w:sz w:val="21"/>
        </w:rPr>
        <w:t>合同价格形式</w:t>
      </w:r>
    </w:p>
    <w:p>
      <w:pPr>
        <w:pStyle w:val="null3"/>
        <w:jc w:val="left"/>
      </w:pPr>
      <w:r>
        <w:rPr>
          <w:sz w:val="21"/>
        </w:rPr>
        <w:t>1</w:t>
      </w:r>
      <w:r>
        <w:rPr>
          <w:sz w:val="21"/>
        </w:rPr>
        <w:t>、单价合同。</w:t>
      </w:r>
    </w:p>
    <w:p>
      <w:pPr>
        <w:pStyle w:val="null3"/>
        <w:ind w:firstLine="480"/>
        <w:jc w:val="left"/>
      </w:pPr>
      <w:r>
        <w:rPr>
          <w:sz w:val="21"/>
        </w:rPr>
        <w:t>综合单价包含的风险范围不予调整：</w:t>
      </w:r>
      <w:r>
        <w:rPr>
          <w:sz w:val="21"/>
          <w:u w:val="single"/>
        </w:rPr>
        <w:t>所有材料的市场价格变化和可能的国家政策性调整。</w:t>
      </w:r>
    </w:p>
    <w:p>
      <w:pPr>
        <w:pStyle w:val="null3"/>
        <w:ind w:firstLine="480"/>
        <w:jc w:val="left"/>
      </w:pPr>
      <w:r>
        <w:rPr>
          <w:sz w:val="21"/>
        </w:rPr>
        <w:t>风险费用的计算方法：</w:t>
      </w:r>
      <w:r>
        <w:rPr>
          <w:sz w:val="21"/>
          <w:u w:val="single"/>
        </w:rPr>
        <w:t xml:space="preserve">      </w:t>
      </w:r>
      <w:r>
        <w:rPr>
          <w:sz w:val="21"/>
          <w:u w:val="single"/>
        </w:rPr>
        <w:t xml:space="preserve">/      </w:t>
      </w:r>
      <w:r>
        <w:rPr>
          <w:sz w:val="21"/>
        </w:rPr>
        <w:t>。</w:t>
      </w:r>
    </w:p>
    <w:p>
      <w:pPr>
        <w:pStyle w:val="null3"/>
        <w:ind w:firstLine="480"/>
        <w:jc w:val="left"/>
      </w:pPr>
      <w:r>
        <w:rPr>
          <w:sz w:val="21"/>
        </w:rPr>
        <w:t>风险范围以外合同价格的调整方法：见第</w:t>
      </w:r>
      <w:r>
        <w:rPr>
          <w:sz w:val="21"/>
        </w:rPr>
        <w:t>10.4</w:t>
      </w:r>
      <w:r>
        <w:rPr>
          <w:sz w:val="21"/>
        </w:rPr>
        <w:t>款和第</w:t>
      </w:r>
      <w:r>
        <w:rPr>
          <w:sz w:val="21"/>
        </w:rPr>
        <w:t>11.1</w:t>
      </w:r>
      <w:r>
        <w:rPr>
          <w:sz w:val="21"/>
        </w:rPr>
        <w:t>款。</w:t>
      </w:r>
    </w:p>
    <w:p>
      <w:pPr>
        <w:pStyle w:val="null3"/>
        <w:jc w:val="left"/>
      </w:pPr>
      <w:r>
        <w:rPr>
          <w:sz w:val="21"/>
        </w:rPr>
        <w:t>2</w:t>
      </w:r>
      <w:r>
        <w:rPr>
          <w:sz w:val="21"/>
        </w:rPr>
        <w:t>、总价合同。</w:t>
      </w:r>
    </w:p>
    <w:p>
      <w:pPr>
        <w:pStyle w:val="null3"/>
        <w:ind w:firstLine="480"/>
        <w:jc w:val="left"/>
      </w:pPr>
      <w:r>
        <w:rPr>
          <w:sz w:val="21"/>
        </w:rPr>
        <w:t>总价包含的风险范围不予调整：：</w:t>
      </w:r>
      <w:r>
        <w:rPr>
          <w:sz w:val="21"/>
          <w:u w:val="single"/>
        </w:rPr>
        <w:t>所有材料的市场价格变化和可能的国家政策性调整。</w:t>
      </w:r>
    </w:p>
    <w:p>
      <w:pPr>
        <w:pStyle w:val="null3"/>
        <w:ind w:firstLine="480"/>
        <w:jc w:val="left"/>
      </w:pPr>
      <w:r>
        <w:rPr>
          <w:sz w:val="21"/>
        </w:rPr>
        <w:t>风险费用的计算方法：</w:t>
      </w:r>
      <w:r>
        <w:rPr>
          <w:sz w:val="21"/>
          <w:u w:val="single"/>
        </w:rPr>
        <w:t xml:space="preserve">   </w:t>
      </w:r>
      <w:r>
        <w:rPr>
          <w:sz w:val="21"/>
          <w:u w:val="single"/>
        </w:rPr>
        <w:t xml:space="preserve">/   </w:t>
      </w:r>
      <w:r>
        <w:rPr>
          <w:sz w:val="21"/>
        </w:rPr>
        <w:t>。</w:t>
      </w:r>
    </w:p>
    <w:p>
      <w:pPr>
        <w:pStyle w:val="null3"/>
        <w:ind w:firstLine="480"/>
        <w:jc w:val="left"/>
      </w:pPr>
      <w:r>
        <w:rPr>
          <w:sz w:val="21"/>
        </w:rPr>
        <w:t>风险范围以外合同价格的调整方法：</w:t>
      </w:r>
    </w:p>
    <w:p>
      <w:pPr>
        <w:pStyle w:val="null3"/>
        <w:jc w:val="left"/>
      </w:pPr>
      <w:r>
        <w:rPr>
          <w:sz w:val="21"/>
        </w:rPr>
        <w:t>3</w:t>
      </w:r>
      <w:r>
        <w:rPr>
          <w:sz w:val="21"/>
        </w:rPr>
        <w:t>、其他价格方式：</w:t>
      </w:r>
      <w:r>
        <w:rPr>
          <w:sz w:val="21"/>
          <w:u w:val="single"/>
        </w:rPr>
        <w:t xml:space="preserve">         </w:t>
      </w:r>
      <w:r>
        <w:rPr>
          <w:sz w:val="21"/>
          <w:u w:val="single"/>
        </w:rPr>
        <w:t xml:space="preserve">/           </w:t>
      </w:r>
      <w:r>
        <w:rPr>
          <w:sz w:val="21"/>
          <w:u w:val="single"/>
        </w:rPr>
        <w:t>。</w:t>
      </w:r>
    </w:p>
    <w:p>
      <w:pPr>
        <w:pStyle w:val="null3"/>
        <w:jc w:val="both"/>
      </w:pPr>
      <w:r>
        <w:rPr>
          <w:sz w:val="21"/>
        </w:rPr>
        <w:t>12.2</w:t>
      </w:r>
      <w:r>
        <w:rPr>
          <w:sz w:val="21"/>
        </w:rPr>
        <w:t>预付款</w:t>
      </w:r>
    </w:p>
    <w:p>
      <w:pPr>
        <w:pStyle w:val="null3"/>
        <w:jc w:val="left"/>
      </w:pPr>
      <w:r>
        <w:rPr>
          <w:sz w:val="21"/>
        </w:rPr>
        <w:t>12.2.1</w:t>
      </w:r>
      <w:r>
        <w:rPr>
          <w:sz w:val="21"/>
        </w:rPr>
        <w:t>预付款的支付</w:t>
      </w:r>
    </w:p>
    <w:p>
      <w:pPr>
        <w:pStyle w:val="null3"/>
        <w:jc w:val="left"/>
      </w:pPr>
      <w:r>
        <w:rPr>
          <w:sz w:val="21"/>
        </w:rPr>
        <w:t>预付款支付比例或金额：</w:t>
      </w:r>
      <w:r>
        <w:rPr>
          <w:sz w:val="21"/>
          <w:u w:val="single"/>
        </w:rPr>
        <w:t>/</w:t>
      </w:r>
      <w:r>
        <w:rPr>
          <w:sz w:val="21"/>
        </w:rPr>
        <w:t>。</w:t>
      </w:r>
    </w:p>
    <w:p>
      <w:pPr>
        <w:pStyle w:val="null3"/>
        <w:jc w:val="left"/>
      </w:pPr>
      <w:r>
        <w:rPr>
          <w:sz w:val="21"/>
        </w:rPr>
        <w:t>预付款支付期限：</w:t>
      </w:r>
      <w:r>
        <w:rPr>
          <w:sz w:val="21"/>
          <w:u w:val="single"/>
        </w:rPr>
        <w:t>/</w:t>
      </w:r>
      <w:r>
        <w:rPr>
          <w:sz w:val="21"/>
        </w:rPr>
        <w:t>。</w:t>
      </w:r>
    </w:p>
    <w:p>
      <w:pPr>
        <w:pStyle w:val="null3"/>
        <w:jc w:val="left"/>
      </w:pPr>
      <w:r>
        <w:rPr>
          <w:sz w:val="21"/>
        </w:rPr>
        <w:t>12.2.2</w:t>
      </w:r>
      <w:r>
        <w:rPr>
          <w:sz w:val="21"/>
        </w:rPr>
        <w:t>预付款担保</w:t>
      </w:r>
    </w:p>
    <w:p>
      <w:pPr>
        <w:pStyle w:val="null3"/>
        <w:jc w:val="left"/>
      </w:pPr>
      <w:r>
        <w:rPr>
          <w:sz w:val="21"/>
        </w:rPr>
        <w:t>承包人提交预付款担保的期限：</w:t>
      </w:r>
      <w:r>
        <w:rPr>
          <w:sz w:val="21"/>
          <w:u w:val="single"/>
        </w:rPr>
        <w:t xml:space="preserve"> </w:t>
      </w:r>
      <w:r>
        <w:rPr>
          <w:sz w:val="21"/>
          <w:u w:val="single"/>
        </w:rPr>
        <w:t>/</w:t>
      </w:r>
      <w:r>
        <w:rPr>
          <w:sz w:val="21"/>
        </w:rPr>
        <w:t>。</w:t>
      </w:r>
    </w:p>
    <w:p>
      <w:pPr>
        <w:pStyle w:val="null3"/>
        <w:jc w:val="left"/>
      </w:pPr>
      <w:r>
        <w:rPr>
          <w:sz w:val="21"/>
        </w:rPr>
        <w:t>预付款担保的形式为：</w:t>
      </w:r>
      <w:r>
        <w:rPr>
          <w:sz w:val="21"/>
          <w:u w:val="single"/>
        </w:rPr>
        <w:t xml:space="preserve">  </w:t>
      </w:r>
      <w:r>
        <w:rPr>
          <w:sz w:val="21"/>
          <w:u w:val="single"/>
        </w:rPr>
        <w:t xml:space="preserve">/  </w:t>
      </w:r>
      <w:r>
        <w:rPr>
          <w:sz w:val="21"/>
        </w:rPr>
        <w:t>。</w:t>
      </w:r>
    </w:p>
    <w:p>
      <w:pPr>
        <w:pStyle w:val="null3"/>
        <w:jc w:val="both"/>
      </w:pPr>
      <w:r>
        <w:rPr>
          <w:sz w:val="21"/>
        </w:rPr>
        <w:t>12.3</w:t>
      </w:r>
      <w:r>
        <w:rPr>
          <w:sz w:val="21"/>
        </w:rPr>
        <w:t>计量</w:t>
      </w:r>
    </w:p>
    <w:p>
      <w:pPr>
        <w:pStyle w:val="null3"/>
        <w:jc w:val="left"/>
      </w:pPr>
      <w:r>
        <w:rPr>
          <w:sz w:val="21"/>
        </w:rPr>
        <w:t>12.3.1</w:t>
      </w:r>
      <w:r>
        <w:rPr>
          <w:sz w:val="21"/>
        </w:rPr>
        <w:t>计量原则</w:t>
      </w:r>
    </w:p>
    <w:p>
      <w:pPr>
        <w:pStyle w:val="null3"/>
        <w:jc w:val="left"/>
      </w:pPr>
      <w:r>
        <w:rPr>
          <w:sz w:val="21"/>
        </w:rPr>
        <w:t>工程量计算规则：</w:t>
      </w:r>
      <w:r>
        <w:rPr>
          <w:sz w:val="21"/>
          <w:u w:val="single"/>
        </w:rPr>
        <w:t>《建设工程工程量清单计价规范》（</w:t>
      </w:r>
      <w:r>
        <w:rPr>
          <w:sz w:val="21"/>
          <w:u w:val="single"/>
        </w:rPr>
        <w:t>GB50500-2013</w:t>
      </w:r>
      <w:r>
        <w:rPr>
          <w:sz w:val="21"/>
          <w:u w:val="single"/>
        </w:rPr>
        <w:t>）</w:t>
      </w:r>
      <w:r>
        <w:rPr>
          <w:sz w:val="21"/>
        </w:rPr>
        <w:t>。</w:t>
      </w:r>
    </w:p>
    <w:p>
      <w:pPr>
        <w:pStyle w:val="null3"/>
        <w:jc w:val="left"/>
      </w:pPr>
      <w:r>
        <w:rPr>
          <w:sz w:val="21"/>
        </w:rPr>
        <w:t>12.3.2</w:t>
      </w:r>
      <w:r>
        <w:rPr>
          <w:sz w:val="21"/>
        </w:rPr>
        <w:t>计量周期</w:t>
      </w:r>
    </w:p>
    <w:p>
      <w:pPr>
        <w:pStyle w:val="null3"/>
        <w:jc w:val="left"/>
      </w:pPr>
      <w:r>
        <w:rPr>
          <w:sz w:val="21"/>
        </w:rPr>
        <w:t>关于计量周期的约定：</w:t>
      </w:r>
      <w:r>
        <w:rPr>
          <w:sz w:val="21"/>
          <w:u w:val="single"/>
        </w:rPr>
        <w:t>按通用合同条款执行</w:t>
      </w:r>
      <w:r>
        <w:rPr>
          <w:sz w:val="21"/>
        </w:rPr>
        <w:t>。</w:t>
      </w:r>
    </w:p>
    <w:p>
      <w:pPr>
        <w:pStyle w:val="null3"/>
        <w:jc w:val="left"/>
      </w:pPr>
      <w:r>
        <w:rPr>
          <w:sz w:val="21"/>
        </w:rPr>
        <w:t>12.3.3</w:t>
      </w:r>
      <w:r>
        <w:rPr>
          <w:sz w:val="21"/>
        </w:rPr>
        <w:t>单价合同的计量</w:t>
      </w:r>
    </w:p>
    <w:p>
      <w:pPr>
        <w:pStyle w:val="null3"/>
        <w:jc w:val="left"/>
      </w:pPr>
      <w:r>
        <w:rPr>
          <w:sz w:val="21"/>
        </w:rPr>
        <w:t>关于单价合同计量的约定：</w:t>
      </w:r>
      <w:r>
        <w:rPr>
          <w:sz w:val="21"/>
          <w:u w:val="single"/>
        </w:rPr>
        <w:t>/</w:t>
      </w:r>
      <w:r>
        <w:rPr>
          <w:sz w:val="21"/>
        </w:rPr>
        <w:t>。</w:t>
      </w:r>
    </w:p>
    <w:p>
      <w:pPr>
        <w:pStyle w:val="null3"/>
        <w:jc w:val="left"/>
      </w:pPr>
      <w:r>
        <w:rPr>
          <w:sz w:val="21"/>
        </w:rPr>
        <w:t>12.3.4</w:t>
      </w:r>
      <w:r>
        <w:rPr>
          <w:sz w:val="21"/>
        </w:rPr>
        <w:t>总价合同的计量</w:t>
      </w:r>
    </w:p>
    <w:p>
      <w:pPr>
        <w:pStyle w:val="null3"/>
        <w:jc w:val="left"/>
      </w:pPr>
      <w:r>
        <w:rPr>
          <w:sz w:val="21"/>
        </w:rPr>
        <w:t>关于总价合同计量的约定：</w:t>
      </w:r>
      <w:r>
        <w:rPr>
          <w:sz w:val="21"/>
          <w:u w:val="single"/>
        </w:rPr>
        <w:t xml:space="preserve">  </w:t>
      </w:r>
      <w:r>
        <w:rPr>
          <w:sz w:val="21"/>
          <w:u w:val="single"/>
        </w:rPr>
        <w:t xml:space="preserve">/  </w:t>
      </w:r>
      <w:r>
        <w:rPr>
          <w:sz w:val="21"/>
        </w:rPr>
        <w:t>。</w:t>
      </w:r>
    </w:p>
    <w:p>
      <w:pPr>
        <w:pStyle w:val="null3"/>
        <w:jc w:val="left"/>
      </w:pPr>
      <w:r>
        <w:rPr>
          <w:sz w:val="21"/>
        </w:rPr>
        <w:t>12.3.5</w:t>
      </w:r>
      <w:r>
        <w:rPr>
          <w:sz w:val="21"/>
        </w:rPr>
        <w:t>总价合同采用支付分解表计量支付的，是否适用第</w:t>
      </w:r>
      <w:r>
        <w:rPr>
          <w:sz w:val="21"/>
        </w:rPr>
        <w:t>12.3.4</w:t>
      </w:r>
      <w:r>
        <w:rPr>
          <w:sz w:val="21"/>
        </w:rPr>
        <w:t>项〔总价合同的计量〕约定进行计量：</w:t>
      </w:r>
      <w:r>
        <w:rPr>
          <w:sz w:val="21"/>
          <w:u w:val="single"/>
        </w:rPr>
        <w:t xml:space="preserve">         </w:t>
      </w:r>
      <w:r>
        <w:rPr>
          <w:sz w:val="21"/>
          <w:u w:val="single"/>
        </w:rPr>
        <w:t xml:space="preserve">/          </w:t>
      </w:r>
      <w:r>
        <w:rPr>
          <w:sz w:val="21"/>
        </w:rPr>
        <w:t>。</w:t>
      </w:r>
    </w:p>
    <w:p>
      <w:pPr>
        <w:pStyle w:val="null3"/>
        <w:jc w:val="left"/>
      </w:pPr>
      <w:r>
        <w:rPr>
          <w:sz w:val="21"/>
        </w:rPr>
        <w:t>12.3.6</w:t>
      </w:r>
      <w:r>
        <w:rPr>
          <w:sz w:val="21"/>
        </w:rPr>
        <w:t>其他价格形式合同的计量</w:t>
      </w:r>
    </w:p>
    <w:p>
      <w:pPr>
        <w:pStyle w:val="null3"/>
        <w:jc w:val="left"/>
      </w:pPr>
      <w:r>
        <w:rPr>
          <w:sz w:val="21"/>
        </w:rPr>
        <w:t>其他价格形式的计量方式和程序：</w:t>
      </w:r>
      <w:r>
        <w:rPr>
          <w:sz w:val="21"/>
          <w:u w:val="single"/>
        </w:rPr>
        <w:t xml:space="preserve">    </w:t>
      </w:r>
      <w:r>
        <w:rPr>
          <w:sz w:val="21"/>
          <w:u w:val="single"/>
        </w:rPr>
        <w:t xml:space="preserve">/    </w:t>
      </w:r>
      <w:r>
        <w:rPr>
          <w:sz w:val="21"/>
        </w:rPr>
        <w:t>。</w:t>
      </w:r>
    </w:p>
    <w:p>
      <w:pPr>
        <w:pStyle w:val="null3"/>
        <w:jc w:val="both"/>
      </w:pPr>
      <w:r>
        <w:rPr>
          <w:sz w:val="21"/>
        </w:rPr>
        <w:t>12.4</w:t>
      </w:r>
      <w:r>
        <w:rPr>
          <w:sz w:val="21"/>
        </w:rPr>
        <w:t>工程进度款支付</w:t>
      </w:r>
    </w:p>
    <w:p>
      <w:pPr>
        <w:pStyle w:val="null3"/>
        <w:jc w:val="left"/>
      </w:pPr>
      <w:r>
        <w:rPr>
          <w:sz w:val="21"/>
        </w:rPr>
        <w:t>12.4.1</w:t>
      </w:r>
      <w:r>
        <w:rPr>
          <w:sz w:val="21"/>
        </w:rPr>
        <w:t>付款周期</w:t>
      </w:r>
    </w:p>
    <w:p>
      <w:pPr>
        <w:pStyle w:val="null3"/>
        <w:jc w:val="left"/>
      </w:pPr>
      <w:r>
        <w:rPr>
          <w:sz w:val="21"/>
        </w:rPr>
        <w:t>工程款支付办法（按进度支付）：</w:t>
      </w:r>
    </w:p>
    <w:p>
      <w:pPr>
        <w:pStyle w:val="null3"/>
        <w:ind w:firstLine="420"/>
        <w:jc w:val="both"/>
      </w:pPr>
      <w:r>
        <w:rPr>
          <w:sz w:val="21"/>
        </w:rPr>
        <w:t>各单项零星工程不设预付款；发包人对发生的单项零星工程原则上按季度打包按实结算，特殊情况可单项结算；各单项零星工程在完成结算后，可支付工程审定结算价的</w:t>
      </w:r>
      <w:r>
        <w:rPr>
          <w:sz w:val="21"/>
        </w:rPr>
        <w:t>97%</w:t>
      </w:r>
      <w:r>
        <w:rPr>
          <w:sz w:val="21"/>
        </w:rPr>
        <w:t>。</w:t>
      </w:r>
    </w:p>
    <w:p>
      <w:pPr>
        <w:pStyle w:val="null3"/>
        <w:ind w:firstLine="420"/>
        <w:jc w:val="both"/>
      </w:pPr>
      <w:r>
        <w:rPr>
          <w:sz w:val="21"/>
        </w:rPr>
        <w:t>余下工程款（质量保证金为工程审定结算总价的</w:t>
      </w:r>
      <w:r>
        <w:rPr>
          <w:sz w:val="21"/>
        </w:rPr>
        <w:t>3%</w:t>
      </w:r>
      <w:r>
        <w:rPr>
          <w:sz w:val="21"/>
        </w:rPr>
        <w:t>）经发包人审验合格并缺陷责任期满后可支付；</w:t>
      </w:r>
    </w:p>
    <w:p>
      <w:pPr>
        <w:pStyle w:val="null3"/>
        <w:ind w:firstLine="420"/>
        <w:jc w:val="left"/>
      </w:pPr>
      <w:r>
        <w:rPr>
          <w:sz w:val="21"/>
        </w:rPr>
        <w:t>其它说明：</w:t>
      </w:r>
      <w:r>
        <w:rPr>
          <w:sz w:val="21"/>
        </w:rPr>
        <w:t>1</w:t>
      </w:r>
      <w:r>
        <w:rPr>
          <w:sz w:val="21"/>
        </w:rPr>
        <w:t>）由于涉及使用财政资金的特殊性，完成结算后工程款</w:t>
      </w:r>
      <w:r>
        <w:rPr>
          <w:sz w:val="21"/>
        </w:rPr>
        <w:t>3</w:t>
      </w:r>
      <w:r>
        <w:rPr>
          <w:sz w:val="21"/>
        </w:rPr>
        <w:t>年内分期付清，最终工程款的支付时间以财政拨款支付日期为准。</w:t>
      </w:r>
    </w:p>
    <w:p>
      <w:pPr>
        <w:pStyle w:val="null3"/>
        <w:ind w:firstLine="420"/>
        <w:jc w:val="left"/>
      </w:pPr>
      <w:r>
        <w:rPr>
          <w:sz w:val="21"/>
        </w:rPr>
        <w:t>2</w:t>
      </w:r>
      <w:r>
        <w:rPr>
          <w:sz w:val="21"/>
        </w:rPr>
        <w:t>）在收取进度款后，承包人必须将收到的款项和支付工人工资发放情况在项目部公开公示。</w:t>
      </w:r>
    </w:p>
    <w:p>
      <w:pPr>
        <w:pStyle w:val="null3"/>
        <w:ind w:firstLine="420"/>
        <w:jc w:val="left"/>
      </w:pPr>
      <w:r>
        <w:rPr>
          <w:sz w:val="21"/>
        </w:rPr>
        <w:t>3</w:t>
      </w:r>
      <w:r>
        <w:rPr>
          <w:sz w:val="21"/>
        </w:rPr>
        <w:t>）</w:t>
      </w:r>
      <w:r>
        <w:rPr>
          <w:sz w:val="21"/>
        </w:rPr>
        <w:t>投标人</w:t>
      </w:r>
      <w:r>
        <w:rPr>
          <w:sz w:val="21"/>
        </w:rPr>
        <w:t>应严格按税收政策规定，向工程所在地税务机关申报预缴增值税等各项税款，在收取工程款时，承包人需向采购人提供工程所在地税款缴纳凭证及发票，否则发包人有权拒绝支付工程款。工程款应专款专用，一旦发包人发现工程款被挪作它用，发包人有权采取适当的措施来保证其专款专用。</w:t>
      </w:r>
    </w:p>
    <w:p>
      <w:pPr>
        <w:pStyle w:val="null3"/>
        <w:ind w:firstLine="420"/>
        <w:jc w:val="left"/>
      </w:pPr>
      <w:r>
        <w:rPr>
          <w:sz w:val="21"/>
        </w:rPr>
        <w:t>4</w:t>
      </w:r>
      <w:r>
        <w:rPr>
          <w:sz w:val="21"/>
        </w:rPr>
        <w:t>）付款期间如因特殊情况需调整，由双方协商处理。</w:t>
      </w:r>
    </w:p>
    <w:p>
      <w:pPr>
        <w:pStyle w:val="null3"/>
        <w:ind w:firstLine="420"/>
        <w:jc w:val="left"/>
      </w:pPr>
      <w:r>
        <w:rPr>
          <w:sz w:val="21"/>
        </w:rPr>
        <w:t>12.4.2</w:t>
      </w:r>
      <w:r>
        <w:rPr>
          <w:sz w:val="21"/>
        </w:rPr>
        <w:t>进度付款申请单的编制</w:t>
      </w:r>
    </w:p>
    <w:p>
      <w:pPr>
        <w:pStyle w:val="null3"/>
        <w:jc w:val="left"/>
      </w:pPr>
      <w:r>
        <w:rPr>
          <w:sz w:val="21"/>
        </w:rPr>
        <w:t>关于进度付款申请单编制的约定：</w:t>
      </w:r>
      <w:r>
        <w:rPr>
          <w:sz w:val="21"/>
          <w:u w:val="single"/>
        </w:rPr>
        <w:t>按通用条款执行</w:t>
      </w:r>
      <w:r>
        <w:rPr>
          <w:sz w:val="21"/>
        </w:rPr>
        <w:t>。</w:t>
      </w:r>
    </w:p>
    <w:p>
      <w:pPr>
        <w:pStyle w:val="null3"/>
        <w:jc w:val="left"/>
      </w:pPr>
      <w:r>
        <w:rPr>
          <w:sz w:val="21"/>
        </w:rPr>
        <w:t>12.4.3</w:t>
      </w:r>
      <w:r>
        <w:rPr>
          <w:sz w:val="21"/>
        </w:rPr>
        <w:t>进度付款申请单的提交</w:t>
      </w:r>
    </w:p>
    <w:p>
      <w:pPr>
        <w:pStyle w:val="null3"/>
        <w:jc w:val="left"/>
      </w:pPr>
      <w:r>
        <w:rPr>
          <w:sz w:val="21"/>
        </w:rPr>
        <w:t>（</w:t>
      </w:r>
      <w:r>
        <w:rPr>
          <w:sz w:val="21"/>
        </w:rPr>
        <w:t>1</w:t>
      </w:r>
      <w:r>
        <w:rPr>
          <w:sz w:val="21"/>
        </w:rPr>
        <w:t>）单价合同进度付款申请单提交的约定：</w:t>
      </w:r>
      <w:r>
        <w:rPr>
          <w:sz w:val="21"/>
          <w:u w:val="single"/>
        </w:rPr>
        <w:t xml:space="preserve">/          </w:t>
      </w:r>
      <w:r>
        <w:rPr>
          <w:sz w:val="21"/>
        </w:rPr>
        <w:t>。</w:t>
      </w:r>
    </w:p>
    <w:p>
      <w:pPr>
        <w:pStyle w:val="null3"/>
        <w:jc w:val="left"/>
      </w:pPr>
      <w:r>
        <w:rPr>
          <w:sz w:val="21"/>
        </w:rPr>
        <w:t>（</w:t>
      </w:r>
      <w:r>
        <w:rPr>
          <w:sz w:val="21"/>
        </w:rPr>
        <w:t>2</w:t>
      </w:r>
      <w:r>
        <w:rPr>
          <w:sz w:val="21"/>
        </w:rPr>
        <w:t>）总价合同进度付款申请单提交的约定：</w:t>
      </w:r>
      <w:r>
        <w:rPr>
          <w:sz w:val="21"/>
          <w:u w:val="single"/>
        </w:rPr>
        <w:t xml:space="preserve">       </w:t>
      </w:r>
      <w:r>
        <w:rPr>
          <w:sz w:val="21"/>
          <w:u w:val="single"/>
        </w:rPr>
        <w:t xml:space="preserve">/        </w:t>
      </w:r>
      <w:r>
        <w:rPr>
          <w:sz w:val="21"/>
        </w:rPr>
        <w:t>。</w:t>
      </w:r>
    </w:p>
    <w:p>
      <w:pPr>
        <w:pStyle w:val="null3"/>
        <w:jc w:val="left"/>
      </w:pPr>
      <w:r>
        <w:rPr>
          <w:sz w:val="21"/>
        </w:rPr>
        <w:t>（</w:t>
      </w:r>
      <w:r>
        <w:rPr>
          <w:sz w:val="21"/>
        </w:rPr>
        <w:t>3</w:t>
      </w:r>
      <w:r>
        <w:rPr>
          <w:sz w:val="21"/>
        </w:rPr>
        <w:t>）其他价格形式合同进度付款申请单提交的约定：</w:t>
      </w:r>
      <w:r>
        <w:rPr>
          <w:sz w:val="21"/>
          <w:u w:val="single"/>
        </w:rPr>
        <w:t xml:space="preserve">    </w:t>
      </w:r>
      <w:r>
        <w:rPr>
          <w:sz w:val="21"/>
          <w:u w:val="single"/>
        </w:rPr>
        <w:t xml:space="preserve">/     </w:t>
      </w:r>
      <w:r>
        <w:rPr>
          <w:sz w:val="21"/>
        </w:rPr>
        <w:t>。</w:t>
      </w:r>
    </w:p>
    <w:p>
      <w:pPr>
        <w:pStyle w:val="null3"/>
        <w:jc w:val="left"/>
      </w:pPr>
      <w:r>
        <w:rPr>
          <w:sz w:val="21"/>
        </w:rPr>
        <w:t>12.4.4</w:t>
      </w:r>
      <w:r>
        <w:rPr>
          <w:sz w:val="21"/>
        </w:rPr>
        <w:t>进度款审核和支付</w:t>
      </w:r>
    </w:p>
    <w:p>
      <w:pPr>
        <w:pStyle w:val="null3"/>
        <w:jc w:val="left"/>
      </w:pPr>
      <w:r>
        <w:rPr>
          <w:sz w:val="21"/>
        </w:rPr>
        <w:t>（</w:t>
      </w:r>
      <w:r>
        <w:rPr>
          <w:sz w:val="21"/>
        </w:rPr>
        <w:t>1</w:t>
      </w:r>
      <w:r>
        <w:rPr>
          <w:sz w:val="21"/>
        </w:rPr>
        <w:t>）监理人审查并报送发包人的期限：</w:t>
      </w:r>
      <w:r>
        <w:rPr>
          <w:sz w:val="21"/>
          <w:u w:val="single"/>
        </w:rPr>
        <w:t>按通用合同条款执行</w:t>
      </w:r>
      <w:r>
        <w:rPr>
          <w:sz w:val="21"/>
        </w:rPr>
        <w:t>。</w:t>
      </w:r>
    </w:p>
    <w:p>
      <w:pPr>
        <w:pStyle w:val="null3"/>
        <w:jc w:val="left"/>
      </w:pPr>
      <w:r>
        <w:rPr>
          <w:sz w:val="21"/>
        </w:rPr>
        <w:t>发包人完成审批并签发进度款支付证书的期限：</w:t>
      </w:r>
      <w:r>
        <w:rPr>
          <w:sz w:val="21"/>
          <w:u w:val="single"/>
        </w:rPr>
        <w:t>/</w:t>
      </w:r>
      <w:r>
        <w:rPr>
          <w:sz w:val="21"/>
        </w:rPr>
        <w:t>。</w:t>
      </w:r>
    </w:p>
    <w:p>
      <w:pPr>
        <w:pStyle w:val="null3"/>
        <w:jc w:val="left"/>
      </w:pPr>
      <w:r>
        <w:rPr>
          <w:sz w:val="21"/>
        </w:rPr>
        <w:t>（</w:t>
      </w:r>
      <w:r>
        <w:rPr>
          <w:sz w:val="21"/>
        </w:rPr>
        <w:t>2</w:t>
      </w:r>
      <w:r>
        <w:rPr>
          <w:sz w:val="21"/>
        </w:rPr>
        <w:t>）发包人支付进度款的期限：</w:t>
      </w:r>
      <w:r>
        <w:rPr>
          <w:sz w:val="21"/>
          <w:u w:val="single"/>
        </w:rPr>
        <w:t>/</w:t>
      </w:r>
      <w:r>
        <w:rPr>
          <w:sz w:val="21"/>
        </w:rPr>
        <w:t>。</w:t>
      </w:r>
    </w:p>
    <w:p>
      <w:pPr>
        <w:pStyle w:val="null3"/>
        <w:jc w:val="left"/>
      </w:pPr>
      <w:r>
        <w:rPr>
          <w:sz w:val="21"/>
        </w:rPr>
        <w:t>发包人逾期支付进度款的违约金的计算方式：</w:t>
      </w:r>
      <w:r>
        <w:rPr>
          <w:sz w:val="21"/>
          <w:u w:val="single"/>
        </w:rPr>
        <w:t xml:space="preserve">       </w:t>
      </w:r>
      <w:r>
        <w:rPr>
          <w:sz w:val="21"/>
          <w:u w:val="single"/>
        </w:rPr>
        <w:t xml:space="preserve">/      </w:t>
      </w:r>
      <w:r>
        <w:rPr>
          <w:sz w:val="21"/>
        </w:rPr>
        <w:t>。</w:t>
      </w:r>
    </w:p>
    <w:p>
      <w:pPr>
        <w:pStyle w:val="null3"/>
        <w:jc w:val="left"/>
      </w:pPr>
      <w:r>
        <w:rPr>
          <w:sz w:val="21"/>
        </w:rPr>
        <w:t>12.4.6</w:t>
      </w:r>
      <w:r>
        <w:rPr>
          <w:sz w:val="21"/>
        </w:rPr>
        <w:t>支付分解表的编制</w:t>
      </w:r>
    </w:p>
    <w:p>
      <w:pPr>
        <w:pStyle w:val="null3"/>
        <w:jc w:val="left"/>
      </w:pPr>
      <w:r>
        <w:rPr>
          <w:sz w:val="21"/>
        </w:rPr>
        <w:t>2</w:t>
      </w:r>
      <w:r>
        <w:rPr>
          <w:sz w:val="21"/>
        </w:rPr>
        <w:t>、总价合同支付分解表的编制与审批：</w:t>
      </w:r>
      <w:r>
        <w:rPr>
          <w:sz w:val="21"/>
          <w:u w:val="single"/>
        </w:rPr>
        <w:t xml:space="preserve">         </w:t>
      </w:r>
      <w:r>
        <w:rPr>
          <w:sz w:val="21"/>
          <w:u w:val="single"/>
        </w:rPr>
        <w:t xml:space="preserve">/         </w:t>
      </w:r>
      <w:r>
        <w:rPr>
          <w:sz w:val="21"/>
        </w:rPr>
        <w:t>。</w:t>
      </w:r>
    </w:p>
    <w:p>
      <w:pPr>
        <w:pStyle w:val="null3"/>
        <w:jc w:val="left"/>
      </w:pPr>
      <w:r>
        <w:rPr>
          <w:sz w:val="21"/>
        </w:rPr>
        <w:t>3</w:t>
      </w:r>
      <w:r>
        <w:rPr>
          <w:sz w:val="21"/>
        </w:rPr>
        <w:t>、单价合同的总价项目支付分解表的编制与审批：</w:t>
      </w:r>
      <w:r>
        <w:rPr>
          <w:sz w:val="21"/>
          <w:u w:val="single"/>
        </w:rPr>
        <w:t xml:space="preserve">     </w:t>
      </w:r>
      <w:r>
        <w:rPr>
          <w:sz w:val="21"/>
          <w:u w:val="single"/>
        </w:rPr>
        <w:t xml:space="preserve">/     </w:t>
      </w:r>
      <w:r>
        <w:rPr>
          <w:sz w:val="21"/>
        </w:rPr>
        <w:t>。</w:t>
      </w:r>
    </w:p>
    <w:p>
      <w:pPr>
        <w:pStyle w:val="null3"/>
        <w:jc w:val="both"/>
      </w:pPr>
      <w:r>
        <w:rPr>
          <w:sz w:val="21"/>
        </w:rPr>
        <w:t>13.</w:t>
      </w:r>
      <w:r>
        <w:rPr>
          <w:sz w:val="21"/>
        </w:rPr>
        <w:t>验收和工程试车</w:t>
      </w:r>
    </w:p>
    <w:p>
      <w:pPr>
        <w:pStyle w:val="null3"/>
        <w:jc w:val="both"/>
      </w:pPr>
      <w:r>
        <w:rPr>
          <w:sz w:val="21"/>
        </w:rPr>
        <w:t>13.1</w:t>
      </w:r>
      <w:r>
        <w:rPr>
          <w:sz w:val="21"/>
        </w:rPr>
        <w:t>分部分项工程验收</w:t>
      </w:r>
    </w:p>
    <w:p>
      <w:pPr>
        <w:pStyle w:val="null3"/>
        <w:jc w:val="left"/>
      </w:pPr>
      <w:r>
        <w:rPr>
          <w:sz w:val="21"/>
        </w:rPr>
        <w:t>13.1.2</w:t>
      </w:r>
      <w:r>
        <w:rPr>
          <w:sz w:val="21"/>
        </w:rPr>
        <w:t>监理人不能按时进行验收时，应提前</w:t>
      </w:r>
      <w:r>
        <w:rPr>
          <w:u w:val="single"/>
        </w:rPr>
        <w:t xml:space="preserve">    </w:t>
      </w:r>
      <w:r>
        <w:rPr>
          <w:sz w:val="21"/>
        </w:rPr>
        <w:t>小时提交书面延期要求。</w:t>
      </w:r>
    </w:p>
    <w:p>
      <w:pPr>
        <w:pStyle w:val="null3"/>
        <w:ind w:firstLine="600"/>
        <w:jc w:val="left"/>
      </w:pPr>
      <w:r>
        <w:rPr>
          <w:sz w:val="21"/>
        </w:rPr>
        <w:t>关于延期最长不得超过：</w:t>
      </w:r>
      <w:r>
        <w:rPr>
          <w:u w:val="single"/>
        </w:rPr>
        <w:t xml:space="preserve">   </w:t>
      </w:r>
      <w:r>
        <w:rPr>
          <w:sz w:val="21"/>
        </w:rPr>
        <w:t>小时。</w:t>
      </w:r>
    </w:p>
    <w:p>
      <w:pPr>
        <w:pStyle w:val="null3"/>
        <w:jc w:val="both"/>
      </w:pPr>
      <w:r>
        <w:rPr>
          <w:sz w:val="21"/>
        </w:rPr>
        <w:t>13.2</w:t>
      </w:r>
      <w:r>
        <w:rPr>
          <w:sz w:val="21"/>
        </w:rPr>
        <w:t>竣工验收</w:t>
      </w:r>
    </w:p>
    <w:p>
      <w:pPr>
        <w:pStyle w:val="null3"/>
        <w:jc w:val="left"/>
      </w:pPr>
      <w:r>
        <w:rPr>
          <w:sz w:val="21"/>
        </w:rPr>
        <w:t>13.2.2</w:t>
      </w:r>
      <w:r>
        <w:rPr>
          <w:sz w:val="21"/>
        </w:rPr>
        <w:t>竣工验收程序</w:t>
      </w:r>
    </w:p>
    <w:p>
      <w:pPr>
        <w:pStyle w:val="null3"/>
        <w:ind w:firstLine="480"/>
        <w:jc w:val="left"/>
      </w:pPr>
      <w:r>
        <w:rPr>
          <w:sz w:val="21"/>
        </w:rPr>
        <w:t>关于竣工验收程序的约定：</w:t>
      </w:r>
      <w:r>
        <w:rPr>
          <w:sz w:val="21"/>
          <w:u w:val="single"/>
        </w:rPr>
        <w:t>按通用合同条款执行</w:t>
      </w:r>
      <w:r>
        <w:rPr>
          <w:sz w:val="21"/>
        </w:rPr>
        <w:t>。</w:t>
      </w:r>
    </w:p>
    <w:p>
      <w:pPr>
        <w:pStyle w:val="null3"/>
        <w:ind w:firstLine="480"/>
        <w:jc w:val="left"/>
      </w:pPr>
      <w:r>
        <w:rPr>
          <w:sz w:val="21"/>
        </w:rPr>
        <w:t>发包人不按照本项约定组织竣工验收、颁发工程接收证书的违约金的计算方法：</w:t>
      </w:r>
      <w:r>
        <w:rPr>
          <w:sz w:val="21"/>
          <w:u w:val="single"/>
        </w:rPr>
        <w:t xml:space="preserve">  </w:t>
      </w:r>
      <w:r>
        <w:rPr>
          <w:sz w:val="21"/>
          <w:u w:val="single"/>
        </w:rPr>
        <w:t xml:space="preserve">/   </w:t>
      </w:r>
      <w:r>
        <w:rPr>
          <w:sz w:val="21"/>
        </w:rPr>
        <w:t>。</w:t>
      </w:r>
    </w:p>
    <w:p>
      <w:pPr>
        <w:pStyle w:val="null3"/>
        <w:jc w:val="left"/>
      </w:pPr>
      <w:r>
        <w:rPr>
          <w:sz w:val="21"/>
        </w:rPr>
        <w:t>13.2.5</w:t>
      </w:r>
      <w:r>
        <w:rPr>
          <w:sz w:val="21"/>
        </w:rPr>
        <w:t>移交、接收全部与部分工程</w:t>
      </w:r>
    </w:p>
    <w:p>
      <w:pPr>
        <w:pStyle w:val="null3"/>
        <w:ind w:firstLine="480"/>
        <w:jc w:val="left"/>
      </w:pPr>
      <w:r>
        <w:rPr>
          <w:sz w:val="21"/>
        </w:rPr>
        <w:t>承包人向发包人移交工程的期限：</w:t>
      </w:r>
      <w:r>
        <w:rPr>
          <w:sz w:val="21"/>
          <w:u w:val="single"/>
        </w:rPr>
        <w:t>按通用合同条款执行</w:t>
      </w:r>
      <w:r>
        <w:rPr>
          <w:sz w:val="21"/>
        </w:rPr>
        <w:t>。</w:t>
      </w:r>
    </w:p>
    <w:p>
      <w:pPr>
        <w:pStyle w:val="null3"/>
        <w:ind w:firstLine="480"/>
        <w:jc w:val="left"/>
      </w:pPr>
      <w:r>
        <w:rPr>
          <w:sz w:val="21"/>
        </w:rPr>
        <w:t>发包人未按本合同约定接收全部或部分工程的，违约金的计算方法为：</w:t>
      </w:r>
      <w:r>
        <w:rPr>
          <w:sz w:val="21"/>
          <w:u w:val="single"/>
        </w:rPr>
        <w:t xml:space="preserve">   </w:t>
      </w:r>
      <w:r>
        <w:rPr>
          <w:sz w:val="21"/>
          <w:u w:val="single"/>
        </w:rPr>
        <w:t xml:space="preserve">/   </w:t>
      </w:r>
      <w:r>
        <w:rPr>
          <w:sz w:val="21"/>
        </w:rPr>
        <w:t>。</w:t>
      </w:r>
    </w:p>
    <w:p>
      <w:pPr>
        <w:pStyle w:val="null3"/>
        <w:ind w:firstLine="480"/>
        <w:jc w:val="left"/>
      </w:pPr>
      <w:r>
        <w:rPr>
          <w:sz w:val="21"/>
        </w:rPr>
        <w:t>承包人未按时移交工程的，违约金的计算方法为：</w:t>
      </w:r>
      <w:r>
        <w:rPr>
          <w:sz w:val="21"/>
          <w:u w:val="single"/>
        </w:rPr>
        <w:t>按本合同条款</w:t>
      </w:r>
      <w:r>
        <w:rPr>
          <w:sz w:val="21"/>
          <w:u w:val="single"/>
        </w:rPr>
        <w:t>7.5</w:t>
      </w:r>
      <w:r>
        <w:rPr>
          <w:sz w:val="21"/>
          <w:u w:val="single"/>
        </w:rPr>
        <w:t>款规定承担违约责任</w:t>
      </w:r>
      <w:r>
        <w:rPr>
          <w:sz w:val="21"/>
        </w:rPr>
        <w:t>。</w:t>
      </w:r>
    </w:p>
    <w:p>
      <w:pPr>
        <w:pStyle w:val="null3"/>
        <w:jc w:val="both"/>
      </w:pPr>
      <w:r>
        <w:rPr>
          <w:sz w:val="21"/>
        </w:rPr>
        <w:t>13.3</w:t>
      </w:r>
      <w:r>
        <w:rPr>
          <w:sz w:val="21"/>
        </w:rPr>
        <w:t>工程试车</w:t>
      </w:r>
    </w:p>
    <w:p>
      <w:pPr>
        <w:pStyle w:val="null3"/>
        <w:jc w:val="left"/>
      </w:pPr>
      <w:r>
        <w:rPr>
          <w:sz w:val="21"/>
        </w:rPr>
        <w:t>13.3.1</w:t>
      </w:r>
      <w:r>
        <w:rPr>
          <w:sz w:val="21"/>
        </w:rPr>
        <w:t>试车程序</w:t>
      </w:r>
    </w:p>
    <w:p>
      <w:pPr>
        <w:pStyle w:val="null3"/>
        <w:jc w:val="left"/>
      </w:pPr>
      <w:r>
        <w:rPr>
          <w:sz w:val="21"/>
        </w:rPr>
        <w:t>工程试车内容：</w:t>
      </w:r>
      <w:r>
        <w:rPr>
          <w:sz w:val="21"/>
          <w:u w:val="single"/>
        </w:rPr>
        <w:t xml:space="preserve">        </w:t>
      </w:r>
      <w:r>
        <w:rPr>
          <w:sz w:val="21"/>
          <w:u w:val="single"/>
        </w:rPr>
        <w:t xml:space="preserve">/           </w:t>
      </w:r>
      <w:r>
        <w:rPr>
          <w:sz w:val="21"/>
        </w:rPr>
        <w:t>。</w:t>
      </w:r>
    </w:p>
    <w:p>
      <w:pPr>
        <w:pStyle w:val="null3"/>
        <w:jc w:val="left"/>
      </w:pPr>
      <w:r>
        <w:rPr>
          <w:sz w:val="21"/>
        </w:rPr>
        <w:t>（</w:t>
      </w:r>
      <w:r>
        <w:rPr>
          <w:sz w:val="21"/>
        </w:rPr>
        <w:t>1</w:t>
      </w:r>
      <w:r>
        <w:rPr>
          <w:sz w:val="21"/>
        </w:rPr>
        <w:t>）单机无负荷试车费用由</w:t>
      </w:r>
      <w:r>
        <w:rPr>
          <w:sz w:val="21"/>
          <w:u w:val="single"/>
        </w:rPr>
        <w:t xml:space="preserve">          </w:t>
      </w:r>
      <w:r>
        <w:rPr>
          <w:sz w:val="21"/>
          <w:u w:val="single"/>
        </w:rPr>
        <w:t xml:space="preserve">/           </w:t>
      </w:r>
      <w:r>
        <w:rPr>
          <w:sz w:val="21"/>
        </w:rPr>
        <w:t>承担；</w:t>
      </w:r>
    </w:p>
    <w:p>
      <w:pPr>
        <w:pStyle w:val="null3"/>
        <w:jc w:val="left"/>
      </w:pPr>
      <w:r>
        <w:rPr>
          <w:sz w:val="21"/>
        </w:rPr>
        <w:t>（</w:t>
      </w:r>
      <w:r>
        <w:rPr>
          <w:sz w:val="21"/>
        </w:rPr>
        <w:t>2</w:t>
      </w:r>
      <w:r>
        <w:rPr>
          <w:sz w:val="21"/>
        </w:rPr>
        <w:t>）无负荷联动试车费用由</w:t>
      </w:r>
      <w:r>
        <w:rPr>
          <w:sz w:val="21"/>
          <w:u w:val="single"/>
        </w:rPr>
        <w:t xml:space="preserve">           </w:t>
      </w:r>
      <w:r>
        <w:rPr>
          <w:sz w:val="21"/>
          <w:u w:val="single"/>
        </w:rPr>
        <w:t xml:space="preserve">/          </w:t>
      </w:r>
      <w:r>
        <w:rPr>
          <w:sz w:val="21"/>
        </w:rPr>
        <w:t>承担。</w:t>
      </w:r>
    </w:p>
    <w:p>
      <w:pPr>
        <w:pStyle w:val="null3"/>
        <w:jc w:val="left"/>
      </w:pPr>
      <w:r>
        <w:rPr>
          <w:sz w:val="21"/>
        </w:rPr>
        <w:t>13.3.3</w:t>
      </w:r>
      <w:r>
        <w:rPr>
          <w:sz w:val="21"/>
        </w:rPr>
        <w:t>投料试车</w:t>
      </w:r>
    </w:p>
    <w:p>
      <w:pPr>
        <w:pStyle w:val="null3"/>
        <w:jc w:val="left"/>
      </w:pPr>
      <w:r>
        <w:rPr>
          <w:sz w:val="21"/>
        </w:rPr>
        <w:t>关于投料试车相关事项的约定：</w:t>
      </w:r>
      <w:r>
        <w:rPr>
          <w:sz w:val="21"/>
          <w:u w:val="single"/>
        </w:rPr>
        <w:t xml:space="preserve">         </w:t>
      </w:r>
      <w:r>
        <w:rPr>
          <w:sz w:val="21"/>
          <w:u w:val="single"/>
        </w:rPr>
        <w:t xml:space="preserve">/        </w:t>
      </w:r>
      <w:r>
        <w:rPr>
          <w:sz w:val="21"/>
        </w:rPr>
        <w:t>。</w:t>
      </w:r>
    </w:p>
    <w:p>
      <w:pPr>
        <w:pStyle w:val="null3"/>
        <w:jc w:val="both"/>
      </w:pPr>
      <w:r>
        <w:rPr>
          <w:sz w:val="21"/>
        </w:rPr>
        <w:t>13.6</w:t>
      </w:r>
      <w:r>
        <w:rPr>
          <w:sz w:val="21"/>
        </w:rPr>
        <w:t>竣工退场</w:t>
      </w:r>
    </w:p>
    <w:p>
      <w:pPr>
        <w:pStyle w:val="null3"/>
        <w:jc w:val="left"/>
      </w:pPr>
      <w:r>
        <w:rPr>
          <w:sz w:val="21"/>
        </w:rPr>
        <w:t>13.6.1</w:t>
      </w:r>
      <w:r>
        <w:rPr>
          <w:sz w:val="21"/>
        </w:rPr>
        <w:t>竣工退场</w:t>
      </w:r>
    </w:p>
    <w:p>
      <w:pPr>
        <w:pStyle w:val="null3"/>
        <w:jc w:val="left"/>
      </w:pPr>
      <w:r>
        <w:rPr>
          <w:sz w:val="21"/>
        </w:rPr>
        <w:t>承包人完成竣工退场的期限：</w:t>
      </w:r>
      <w:r>
        <w:rPr>
          <w:sz w:val="21"/>
          <w:u w:val="single"/>
        </w:rPr>
        <w:t>十天内</w:t>
      </w:r>
      <w:r>
        <w:rPr>
          <w:sz w:val="21"/>
        </w:rPr>
        <w:t>。</w:t>
      </w:r>
    </w:p>
    <w:p>
      <w:pPr>
        <w:pStyle w:val="null3"/>
        <w:jc w:val="both"/>
      </w:pPr>
      <w:r>
        <w:rPr>
          <w:sz w:val="21"/>
        </w:rPr>
        <w:t>14.</w:t>
      </w:r>
      <w:r>
        <w:rPr>
          <w:sz w:val="21"/>
        </w:rPr>
        <w:t>竣工结算</w:t>
      </w:r>
    </w:p>
    <w:p>
      <w:pPr>
        <w:pStyle w:val="null3"/>
        <w:jc w:val="both"/>
      </w:pPr>
      <w:r>
        <w:rPr>
          <w:sz w:val="21"/>
        </w:rPr>
        <w:t>14.1</w:t>
      </w:r>
      <w:r>
        <w:rPr>
          <w:sz w:val="21"/>
        </w:rPr>
        <w:t>竣工付款申请</w:t>
      </w:r>
    </w:p>
    <w:p>
      <w:pPr>
        <w:pStyle w:val="null3"/>
        <w:ind w:firstLine="480"/>
        <w:jc w:val="left"/>
      </w:pPr>
      <w:r>
        <w:rPr>
          <w:sz w:val="21"/>
        </w:rPr>
        <w:t>承包人提交竣工付款申请单的期限：</w:t>
      </w:r>
      <w:r>
        <w:rPr>
          <w:sz w:val="21"/>
          <w:u w:val="single"/>
        </w:rPr>
        <w:t>按通用合同条款执行</w:t>
      </w:r>
      <w:r>
        <w:rPr>
          <w:sz w:val="21"/>
        </w:rPr>
        <w:t>。</w:t>
      </w:r>
    </w:p>
    <w:p>
      <w:pPr>
        <w:pStyle w:val="null3"/>
        <w:ind w:firstLine="480"/>
        <w:jc w:val="left"/>
      </w:pPr>
      <w:r>
        <w:rPr>
          <w:sz w:val="21"/>
        </w:rPr>
        <w:t>竣工付款申请单应包括的内容如下：</w:t>
      </w:r>
      <w:r>
        <w:rPr>
          <w:sz w:val="21"/>
          <w:u w:val="single"/>
        </w:rPr>
        <w:t>按通用合同条款执行。</w:t>
      </w:r>
    </w:p>
    <w:p>
      <w:pPr>
        <w:pStyle w:val="null3"/>
        <w:jc w:val="left"/>
      </w:pPr>
      <w:r>
        <w:rPr>
          <w:sz w:val="21"/>
        </w:rPr>
        <w:t>14.2</w:t>
      </w:r>
      <w:r>
        <w:rPr>
          <w:sz w:val="21"/>
        </w:rPr>
        <w:t>竣工结算审核</w:t>
      </w:r>
    </w:p>
    <w:p>
      <w:pPr>
        <w:pStyle w:val="null3"/>
        <w:ind w:firstLine="480"/>
        <w:jc w:val="left"/>
      </w:pPr>
      <w:r>
        <w:rPr>
          <w:sz w:val="21"/>
        </w:rPr>
        <w:t>发包人审批竣工付款申请单的期限：</w:t>
      </w:r>
      <w:r>
        <w:rPr>
          <w:sz w:val="21"/>
          <w:u w:val="single"/>
        </w:rPr>
        <w:t>按通用合同条款执行</w:t>
      </w:r>
      <w:r>
        <w:rPr>
          <w:sz w:val="21"/>
        </w:rPr>
        <w:t>。</w:t>
      </w:r>
    </w:p>
    <w:p>
      <w:pPr>
        <w:pStyle w:val="null3"/>
        <w:ind w:firstLine="480"/>
        <w:jc w:val="left"/>
      </w:pPr>
      <w:r>
        <w:rPr>
          <w:sz w:val="21"/>
        </w:rPr>
        <w:t>发包人完成竣工付款的期限：</w:t>
      </w:r>
      <w:r>
        <w:rPr>
          <w:sz w:val="21"/>
          <w:u w:val="single"/>
        </w:rPr>
        <w:t>按通用合同条款执行</w:t>
      </w:r>
      <w:r>
        <w:rPr>
          <w:sz w:val="21"/>
        </w:rPr>
        <w:t>。</w:t>
      </w:r>
    </w:p>
    <w:p>
      <w:pPr>
        <w:pStyle w:val="null3"/>
        <w:ind w:firstLine="480"/>
        <w:jc w:val="left"/>
      </w:pPr>
      <w:r>
        <w:rPr>
          <w:sz w:val="21"/>
        </w:rPr>
        <w:t>关于竣工付款证书异议部分复核的方式和程序：</w:t>
      </w:r>
      <w:r>
        <w:rPr>
          <w:sz w:val="21"/>
          <w:u w:val="single"/>
        </w:rPr>
        <w:t>按通用合同条款执行</w:t>
      </w:r>
      <w:r>
        <w:rPr>
          <w:sz w:val="21"/>
        </w:rPr>
        <w:t>。</w:t>
      </w:r>
    </w:p>
    <w:p>
      <w:pPr>
        <w:pStyle w:val="null3"/>
        <w:jc w:val="both"/>
      </w:pPr>
      <w:r>
        <w:rPr>
          <w:sz w:val="21"/>
        </w:rPr>
        <w:t>14.4</w:t>
      </w:r>
      <w:r>
        <w:rPr>
          <w:sz w:val="21"/>
        </w:rPr>
        <w:t>最终结清</w:t>
      </w:r>
    </w:p>
    <w:p>
      <w:pPr>
        <w:pStyle w:val="null3"/>
        <w:jc w:val="left"/>
      </w:pPr>
      <w:r>
        <w:rPr>
          <w:sz w:val="21"/>
        </w:rPr>
        <w:t>14.4.1</w:t>
      </w:r>
      <w:r>
        <w:rPr>
          <w:sz w:val="21"/>
        </w:rPr>
        <w:t>最终结清申请单</w:t>
      </w:r>
    </w:p>
    <w:p>
      <w:pPr>
        <w:pStyle w:val="null3"/>
        <w:ind w:firstLine="480"/>
        <w:jc w:val="left"/>
      </w:pPr>
      <w:r>
        <w:rPr>
          <w:sz w:val="21"/>
        </w:rPr>
        <w:t>承包人提交最终结清申请单的份数：</w:t>
      </w:r>
      <w:r>
        <w:rPr>
          <w:sz w:val="21"/>
          <w:u w:val="single"/>
        </w:rPr>
        <w:t>按当地档案部门规定</w:t>
      </w:r>
      <w:r>
        <w:rPr>
          <w:sz w:val="21"/>
        </w:rPr>
        <w:t>。</w:t>
      </w:r>
    </w:p>
    <w:p>
      <w:pPr>
        <w:pStyle w:val="null3"/>
        <w:ind w:firstLine="480"/>
        <w:jc w:val="left"/>
      </w:pPr>
      <w:r>
        <w:rPr>
          <w:sz w:val="21"/>
        </w:rPr>
        <w:t>承包人提交最终结算申请单的期限：</w:t>
      </w:r>
      <w:r>
        <w:rPr>
          <w:sz w:val="21"/>
          <w:u w:val="single"/>
        </w:rPr>
        <w:t>按通用合同条款执行</w:t>
      </w:r>
      <w:r>
        <w:rPr>
          <w:sz w:val="21"/>
        </w:rPr>
        <w:t>。</w:t>
      </w:r>
    </w:p>
    <w:p>
      <w:pPr>
        <w:pStyle w:val="null3"/>
        <w:jc w:val="left"/>
      </w:pPr>
      <w:r>
        <w:rPr>
          <w:sz w:val="21"/>
        </w:rPr>
        <w:t>14.4.2</w:t>
      </w:r>
      <w:r>
        <w:rPr>
          <w:sz w:val="21"/>
        </w:rPr>
        <w:t>最终结清证书和支付</w:t>
      </w:r>
    </w:p>
    <w:p>
      <w:pPr>
        <w:pStyle w:val="null3"/>
        <w:ind w:firstLine="480"/>
        <w:jc w:val="left"/>
      </w:pPr>
      <w:r>
        <w:rPr>
          <w:sz w:val="21"/>
        </w:rPr>
        <w:t>发包人完成最终结清申请单的审批并颁发最终结清证书的期限：</w:t>
      </w:r>
      <w:r>
        <w:rPr>
          <w:sz w:val="21"/>
          <w:u w:val="single"/>
        </w:rPr>
        <w:t>按通用合同条款执行</w:t>
      </w:r>
      <w:r>
        <w:rPr>
          <w:sz w:val="21"/>
        </w:rPr>
        <w:t>。</w:t>
      </w:r>
    </w:p>
    <w:p>
      <w:pPr>
        <w:pStyle w:val="null3"/>
        <w:ind w:firstLine="480"/>
        <w:jc w:val="left"/>
      </w:pPr>
      <w:r>
        <w:rPr>
          <w:sz w:val="21"/>
        </w:rPr>
        <w:t>（</w:t>
      </w:r>
      <w:r>
        <w:rPr>
          <w:sz w:val="21"/>
        </w:rPr>
        <w:t>2</w:t>
      </w:r>
      <w:r>
        <w:rPr>
          <w:sz w:val="21"/>
        </w:rPr>
        <w:t>）发包人完成支付的期限：</w:t>
      </w:r>
      <w:r>
        <w:rPr>
          <w:sz w:val="21"/>
          <w:u w:val="single"/>
        </w:rPr>
        <w:t>按通用合同条款执行</w:t>
      </w:r>
      <w:r>
        <w:rPr>
          <w:sz w:val="21"/>
        </w:rPr>
        <w:t>。</w:t>
      </w:r>
    </w:p>
    <w:p>
      <w:pPr>
        <w:pStyle w:val="null3"/>
        <w:jc w:val="both"/>
      </w:pPr>
      <w:r>
        <w:rPr>
          <w:sz w:val="21"/>
        </w:rPr>
        <w:t>15.</w:t>
      </w:r>
      <w:r>
        <w:rPr>
          <w:sz w:val="21"/>
        </w:rPr>
        <w:t>缺陷责任期与保修</w:t>
      </w:r>
    </w:p>
    <w:p>
      <w:pPr>
        <w:pStyle w:val="null3"/>
        <w:jc w:val="both"/>
      </w:pPr>
      <w:r>
        <w:rPr>
          <w:sz w:val="21"/>
        </w:rPr>
        <w:t>15.2</w:t>
      </w:r>
      <w:r>
        <w:rPr>
          <w:sz w:val="21"/>
        </w:rPr>
        <w:t>缺陷责任期</w:t>
      </w:r>
    </w:p>
    <w:p>
      <w:pPr>
        <w:pStyle w:val="null3"/>
        <w:ind w:firstLine="480"/>
        <w:jc w:val="left"/>
      </w:pPr>
      <w:r>
        <w:rPr>
          <w:sz w:val="21"/>
        </w:rPr>
        <w:t>缺陷责任期的具体期限：</w:t>
      </w:r>
      <w:r>
        <w:rPr>
          <w:sz w:val="21"/>
          <w:u w:val="single"/>
        </w:rPr>
        <w:t>详见工程质量保修书</w:t>
      </w:r>
      <w:r>
        <w:rPr>
          <w:sz w:val="21"/>
        </w:rPr>
        <w:t>。</w:t>
      </w:r>
    </w:p>
    <w:p>
      <w:pPr>
        <w:pStyle w:val="null3"/>
        <w:jc w:val="both"/>
      </w:pPr>
      <w:r>
        <w:rPr>
          <w:sz w:val="21"/>
        </w:rPr>
        <w:t>15.3</w:t>
      </w:r>
      <w:r>
        <w:rPr>
          <w:sz w:val="21"/>
        </w:rPr>
        <w:t>质量保证金</w:t>
      </w:r>
    </w:p>
    <w:p>
      <w:pPr>
        <w:pStyle w:val="null3"/>
        <w:ind w:firstLine="480"/>
        <w:jc w:val="left"/>
      </w:pPr>
      <w:r>
        <w:rPr>
          <w:sz w:val="21"/>
        </w:rPr>
        <w:t>关于是否扣留质量保证金的约定：</w:t>
      </w:r>
      <w:r>
        <w:rPr>
          <w:sz w:val="21"/>
          <w:u w:val="single"/>
        </w:rPr>
        <w:t>单位零星工程结算价的</w:t>
      </w:r>
      <w:r>
        <w:rPr>
          <w:sz w:val="21"/>
          <w:u w:val="single"/>
        </w:rPr>
        <w:t>3%</w:t>
      </w:r>
      <w:r>
        <w:rPr>
          <w:sz w:val="21"/>
        </w:rPr>
        <w:t>。</w:t>
      </w:r>
    </w:p>
    <w:p>
      <w:pPr>
        <w:pStyle w:val="null3"/>
        <w:jc w:val="left"/>
      </w:pPr>
      <w:r>
        <w:rPr>
          <w:sz w:val="21"/>
        </w:rPr>
        <w:t>15.3.1</w:t>
      </w:r>
      <w:r>
        <w:rPr>
          <w:sz w:val="21"/>
        </w:rPr>
        <w:t>承包人提供质量保证金的方式</w:t>
      </w:r>
    </w:p>
    <w:p>
      <w:pPr>
        <w:pStyle w:val="null3"/>
        <w:ind w:firstLine="480"/>
        <w:jc w:val="left"/>
      </w:pPr>
      <w:r>
        <w:rPr>
          <w:sz w:val="21"/>
        </w:rPr>
        <w:t>质量保证金采用以下第</w:t>
      </w:r>
      <w:r>
        <w:rPr>
          <w:sz w:val="21"/>
          <w:u w:val="single"/>
        </w:rPr>
        <w:t>3</w:t>
      </w:r>
      <w:r>
        <w:rPr>
          <w:sz w:val="21"/>
        </w:rPr>
        <w:t>种方式：</w:t>
      </w:r>
    </w:p>
    <w:p>
      <w:pPr>
        <w:pStyle w:val="null3"/>
        <w:ind w:firstLine="480"/>
        <w:jc w:val="left"/>
      </w:pPr>
      <w:r>
        <w:rPr>
          <w:sz w:val="21"/>
        </w:rPr>
        <w:t>（</w:t>
      </w:r>
      <w:r>
        <w:rPr>
          <w:sz w:val="21"/>
        </w:rPr>
        <w:t>1</w:t>
      </w:r>
      <w:r>
        <w:rPr>
          <w:sz w:val="21"/>
        </w:rPr>
        <w:t>）质量保证金保函，保证金额为：</w:t>
      </w:r>
      <w:r>
        <w:rPr>
          <w:sz w:val="21"/>
          <w:u w:val="single"/>
        </w:rPr>
        <w:t xml:space="preserve">  </w:t>
      </w:r>
      <w:r>
        <w:rPr>
          <w:sz w:val="21"/>
          <w:u w:val="single"/>
        </w:rPr>
        <w:t xml:space="preserve">/   </w:t>
      </w:r>
      <w:r>
        <w:rPr>
          <w:sz w:val="21"/>
        </w:rPr>
        <w:t>；</w:t>
      </w:r>
    </w:p>
    <w:p>
      <w:pPr>
        <w:pStyle w:val="null3"/>
        <w:ind w:firstLine="480"/>
        <w:jc w:val="left"/>
      </w:pPr>
      <w:r>
        <w:rPr>
          <w:sz w:val="21"/>
        </w:rPr>
        <w:t>（</w:t>
      </w:r>
      <w:r>
        <w:rPr>
          <w:sz w:val="21"/>
        </w:rPr>
        <w:t>2</w:t>
      </w:r>
      <w:r>
        <w:rPr>
          <w:sz w:val="21"/>
        </w:rPr>
        <w:t>）</w:t>
      </w:r>
      <w:r>
        <w:rPr>
          <w:sz w:val="21"/>
          <w:u w:val="single"/>
        </w:rPr>
        <w:t xml:space="preserve">  </w:t>
      </w:r>
      <w:r>
        <w:rPr>
          <w:sz w:val="21"/>
          <w:u w:val="single"/>
        </w:rPr>
        <w:t xml:space="preserve">/   </w:t>
      </w:r>
      <w:r>
        <w:rPr>
          <w:sz w:val="21"/>
        </w:rPr>
        <w:t>%</w:t>
      </w:r>
      <w:r>
        <w:rPr>
          <w:sz w:val="21"/>
        </w:rPr>
        <w:t>的工程款；</w:t>
      </w:r>
    </w:p>
    <w:p>
      <w:pPr>
        <w:pStyle w:val="null3"/>
        <w:ind w:firstLine="480"/>
        <w:jc w:val="left"/>
      </w:pPr>
      <w:r>
        <w:rPr>
          <w:sz w:val="21"/>
        </w:rPr>
        <w:t>（</w:t>
      </w:r>
      <w:r>
        <w:rPr>
          <w:sz w:val="21"/>
        </w:rPr>
        <w:t>3</w:t>
      </w:r>
      <w:r>
        <w:rPr>
          <w:sz w:val="21"/>
        </w:rPr>
        <w:t>）其他方式：</w:t>
      </w:r>
      <w:r>
        <w:rPr>
          <w:sz w:val="21"/>
          <w:u w:val="single"/>
        </w:rPr>
        <w:t>按合同专用条款</w:t>
      </w:r>
      <w:r>
        <w:rPr>
          <w:sz w:val="21"/>
          <w:u w:val="single"/>
        </w:rPr>
        <w:t>12.4.1</w:t>
      </w:r>
      <w:r>
        <w:rPr>
          <w:sz w:val="21"/>
          <w:u w:val="single"/>
        </w:rPr>
        <w:t>执行</w:t>
      </w:r>
      <w:r>
        <w:rPr>
          <w:sz w:val="21"/>
        </w:rPr>
        <w:t>。</w:t>
      </w:r>
    </w:p>
    <w:p>
      <w:pPr>
        <w:pStyle w:val="null3"/>
        <w:jc w:val="left"/>
      </w:pPr>
      <w:r>
        <w:rPr>
          <w:sz w:val="21"/>
        </w:rPr>
        <w:t>15.3.2</w:t>
      </w:r>
      <w:r>
        <w:rPr>
          <w:sz w:val="21"/>
        </w:rPr>
        <w:t>质量保证金的扣留</w:t>
      </w:r>
    </w:p>
    <w:p>
      <w:pPr>
        <w:pStyle w:val="null3"/>
        <w:ind w:firstLine="480"/>
        <w:jc w:val="left"/>
      </w:pPr>
      <w:r>
        <w:rPr>
          <w:sz w:val="21"/>
        </w:rPr>
        <w:t>质量保证金的扣留采取以下第</w:t>
      </w:r>
      <w:r>
        <w:rPr>
          <w:sz w:val="21"/>
          <w:u w:val="single"/>
        </w:rPr>
        <w:t xml:space="preserve">2 </w:t>
      </w:r>
      <w:r>
        <w:rPr>
          <w:sz w:val="21"/>
        </w:rPr>
        <w:t>种方式：</w:t>
      </w:r>
    </w:p>
    <w:p>
      <w:pPr>
        <w:pStyle w:val="null3"/>
        <w:ind w:firstLine="480"/>
        <w:jc w:val="left"/>
      </w:pPr>
      <w:r>
        <w:rPr>
          <w:sz w:val="21"/>
        </w:rPr>
        <w:t>（</w:t>
      </w:r>
      <w:r>
        <w:rPr>
          <w:sz w:val="21"/>
        </w:rPr>
        <w:t>1</w:t>
      </w:r>
      <w:r>
        <w:rPr>
          <w:sz w:val="21"/>
        </w:rPr>
        <w:t>）在支付工程进度款时逐次扣留，在此情形下，质量保证金的计算基数不包括预付款的支付、扣回以及价格调整的金额；</w:t>
      </w:r>
    </w:p>
    <w:p>
      <w:pPr>
        <w:pStyle w:val="null3"/>
        <w:ind w:firstLine="480"/>
        <w:jc w:val="left"/>
      </w:pPr>
      <w:r>
        <w:rPr>
          <w:sz w:val="21"/>
        </w:rPr>
        <w:t>（</w:t>
      </w:r>
      <w:r>
        <w:rPr>
          <w:sz w:val="21"/>
        </w:rPr>
        <w:t>2</w:t>
      </w:r>
      <w:r>
        <w:rPr>
          <w:sz w:val="21"/>
        </w:rPr>
        <w:t>）各单项零星工程竣工结算时一次性扣留质量保证金；</w:t>
      </w:r>
    </w:p>
    <w:p>
      <w:pPr>
        <w:pStyle w:val="null3"/>
        <w:ind w:firstLine="480"/>
        <w:jc w:val="left"/>
      </w:pPr>
      <w:r>
        <w:rPr>
          <w:sz w:val="21"/>
        </w:rPr>
        <w:t>（</w:t>
      </w:r>
      <w:r>
        <w:rPr>
          <w:sz w:val="21"/>
        </w:rPr>
        <w:t>3</w:t>
      </w:r>
      <w:r>
        <w:rPr>
          <w:sz w:val="21"/>
        </w:rPr>
        <w:t>）其他扣留方式：</w:t>
      </w:r>
      <w:r>
        <w:rPr>
          <w:sz w:val="21"/>
          <w:u w:val="single"/>
        </w:rPr>
        <w:t xml:space="preserve">       </w:t>
      </w:r>
      <w:r>
        <w:rPr>
          <w:sz w:val="21"/>
          <w:u w:val="single"/>
        </w:rPr>
        <w:t xml:space="preserve">/       </w:t>
      </w:r>
      <w:r>
        <w:rPr>
          <w:sz w:val="21"/>
        </w:rPr>
        <w:t>。</w:t>
      </w:r>
    </w:p>
    <w:p>
      <w:pPr>
        <w:pStyle w:val="null3"/>
        <w:ind w:firstLine="480"/>
        <w:jc w:val="left"/>
      </w:pPr>
      <w:r>
        <w:rPr>
          <w:sz w:val="21"/>
        </w:rPr>
        <w:t>关于质量保证金的补充约定：</w:t>
      </w:r>
      <w:r>
        <w:rPr>
          <w:sz w:val="21"/>
          <w:u w:val="single"/>
        </w:rPr>
        <w:t>详见工程质量保修书</w:t>
      </w:r>
      <w:r>
        <w:rPr>
          <w:sz w:val="21"/>
        </w:rPr>
        <w:t>。</w:t>
      </w:r>
    </w:p>
    <w:p>
      <w:pPr>
        <w:pStyle w:val="null3"/>
        <w:jc w:val="both"/>
      </w:pPr>
      <w:r>
        <w:rPr>
          <w:sz w:val="21"/>
        </w:rPr>
        <w:t>15.4</w:t>
      </w:r>
      <w:r>
        <w:rPr>
          <w:sz w:val="21"/>
        </w:rPr>
        <w:t>保修</w:t>
      </w:r>
    </w:p>
    <w:p>
      <w:pPr>
        <w:pStyle w:val="null3"/>
        <w:jc w:val="left"/>
      </w:pPr>
      <w:r>
        <w:rPr>
          <w:sz w:val="21"/>
        </w:rPr>
        <w:t>15.4.1</w:t>
      </w:r>
      <w:r>
        <w:rPr>
          <w:sz w:val="21"/>
        </w:rPr>
        <w:t>保修责任</w:t>
      </w:r>
    </w:p>
    <w:p>
      <w:pPr>
        <w:pStyle w:val="null3"/>
        <w:ind w:firstLine="480"/>
        <w:jc w:val="left"/>
      </w:pPr>
      <w:r>
        <w:rPr>
          <w:sz w:val="21"/>
        </w:rPr>
        <w:t>工程保修期为：</w:t>
      </w:r>
      <w:r>
        <w:rPr>
          <w:sz w:val="21"/>
          <w:u w:val="single"/>
        </w:rPr>
        <w:t>详见工程质量保修书。</w:t>
      </w:r>
    </w:p>
    <w:p>
      <w:pPr>
        <w:pStyle w:val="null3"/>
        <w:jc w:val="left"/>
      </w:pPr>
      <w:r>
        <w:rPr>
          <w:sz w:val="21"/>
        </w:rPr>
        <w:t>15.4.3</w:t>
      </w:r>
      <w:r>
        <w:rPr>
          <w:sz w:val="21"/>
        </w:rPr>
        <w:t>修复通知</w:t>
      </w:r>
    </w:p>
    <w:p>
      <w:pPr>
        <w:pStyle w:val="null3"/>
        <w:ind w:firstLine="480"/>
        <w:jc w:val="left"/>
      </w:pPr>
      <w:r>
        <w:rPr>
          <w:sz w:val="21"/>
        </w:rPr>
        <w:t>承包人收到保修通知并到达工程现场的合理时间：</w:t>
      </w:r>
      <w:r>
        <w:rPr>
          <w:sz w:val="21"/>
          <w:u w:val="single"/>
        </w:rPr>
        <w:t>按工程质量保修书的规定执行</w:t>
      </w:r>
      <w:r>
        <w:rPr>
          <w:sz w:val="21"/>
        </w:rPr>
        <w:t>。</w:t>
      </w:r>
    </w:p>
    <w:p>
      <w:pPr>
        <w:pStyle w:val="null3"/>
        <w:jc w:val="both"/>
      </w:pPr>
      <w:r>
        <w:rPr>
          <w:sz w:val="21"/>
        </w:rPr>
        <w:t>16.</w:t>
      </w:r>
      <w:r>
        <w:rPr>
          <w:sz w:val="21"/>
        </w:rPr>
        <w:t>违约</w:t>
      </w:r>
    </w:p>
    <w:p>
      <w:pPr>
        <w:pStyle w:val="null3"/>
        <w:jc w:val="both"/>
      </w:pPr>
      <w:r>
        <w:rPr>
          <w:sz w:val="21"/>
        </w:rPr>
        <w:t>16.1</w:t>
      </w:r>
      <w:r>
        <w:rPr>
          <w:sz w:val="21"/>
        </w:rPr>
        <w:t>发包人违约</w:t>
      </w:r>
    </w:p>
    <w:p>
      <w:pPr>
        <w:pStyle w:val="null3"/>
        <w:jc w:val="left"/>
      </w:pPr>
      <w:r>
        <w:rPr>
          <w:sz w:val="21"/>
        </w:rPr>
        <w:t>16.1.1</w:t>
      </w:r>
      <w:r>
        <w:rPr>
          <w:sz w:val="21"/>
        </w:rPr>
        <w:t>发包人违约的情形</w:t>
      </w:r>
    </w:p>
    <w:p>
      <w:pPr>
        <w:pStyle w:val="null3"/>
        <w:ind w:firstLine="480"/>
        <w:jc w:val="left"/>
      </w:pPr>
      <w:r>
        <w:rPr>
          <w:sz w:val="21"/>
        </w:rPr>
        <w:t>发包人违约的其他情形：</w:t>
      </w:r>
      <w:r>
        <w:rPr>
          <w:sz w:val="21"/>
          <w:u w:val="single"/>
        </w:rPr>
        <w:t>无</w:t>
      </w:r>
      <w:r>
        <w:rPr>
          <w:sz w:val="21"/>
        </w:rPr>
        <w:t>。</w:t>
      </w:r>
    </w:p>
    <w:p>
      <w:pPr>
        <w:pStyle w:val="null3"/>
        <w:jc w:val="left"/>
      </w:pPr>
      <w:r>
        <w:rPr>
          <w:sz w:val="21"/>
        </w:rPr>
        <w:t>16.1.2</w:t>
      </w:r>
      <w:r>
        <w:rPr>
          <w:sz w:val="21"/>
        </w:rPr>
        <w:t>发包人违约的责任</w:t>
      </w:r>
    </w:p>
    <w:p>
      <w:pPr>
        <w:pStyle w:val="null3"/>
        <w:ind w:firstLine="480"/>
        <w:jc w:val="left"/>
      </w:pPr>
      <w:r>
        <w:rPr>
          <w:sz w:val="21"/>
        </w:rPr>
        <w:t>发包人违约责任的承担方式和计算方法：</w:t>
      </w:r>
    </w:p>
    <w:p>
      <w:pPr>
        <w:pStyle w:val="null3"/>
        <w:ind w:firstLine="480"/>
        <w:jc w:val="left"/>
      </w:pPr>
      <w:r>
        <w:rPr>
          <w:sz w:val="21"/>
        </w:rPr>
        <w:t>（</w:t>
      </w:r>
      <w:r>
        <w:rPr>
          <w:sz w:val="21"/>
        </w:rPr>
        <w:t>1</w:t>
      </w:r>
      <w:r>
        <w:rPr>
          <w:sz w:val="21"/>
        </w:rPr>
        <w:t>）因发包人原因未能在计划开工日期前</w:t>
      </w:r>
      <w:r>
        <w:rPr>
          <w:sz w:val="21"/>
        </w:rPr>
        <w:t>7</w:t>
      </w:r>
      <w:r>
        <w:rPr>
          <w:sz w:val="21"/>
        </w:rPr>
        <w:t>天内下达开工通知的违约责任：</w:t>
      </w:r>
      <w:r>
        <w:rPr>
          <w:sz w:val="21"/>
          <w:u w:val="single"/>
        </w:rPr>
        <w:t>/</w:t>
      </w:r>
      <w:r>
        <w:rPr>
          <w:sz w:val="21"/>
        </w:rPr>
        <w:t>。</w:t>
      </w:r>
    </w:p>
    <w:p>
      <w:pPr>
        <w:pStyle w:val="null3"/>
        <w:ind w:firstLine="480"/>
        <w:jc w:val="left"/>
      </w:pPr>
      <w:r>
        <w:rPr>
          <w:sz w:val="21"/>
        </w:rPr>
        <w:t>（</w:t>
      </w:r>
      <w:r>
        <w:rPr>
          <w:sz w:val="21"/>
        </w:rPr>
        <w:t>2</w:t>
      </w:r>
      <w:r>
        <w:rPr>
          <w:sz w:val="21"/>
        </w:rPr>
        <w:t>）因发包人原因未能按合同约定支付合同价款的违约责任：</w:t>
      </w:r>
      <w:r>
        <w:rPr>
          <w:sz w:val="21"/>
          <w:u w:val="single"/>
        </w:rPr>
        <w:t>/</w:t>
      </w:r>
      <w:r>
        <w:rPr>
          <w:sz w:val="21"/>
        </w:rPr>
        <w:t>。</w:t>
      </w:r>
    </w:p>
    <w:p>
      <w:pPr>
        <w:pStyle w:val="null3"/>
        <w:ind w:firstLine="480"/>
        <w:jc w:val="left"/>
      </w:pPr>
      <w:r>
        <w:rPr>
          <w:sz w:val="21"/>
        </w:rPr>
        <w:t>（</w:t>
      </w:r>
      <w:r>
        <w:rPr>
          <w:sz w:val="21"/>
        </w:rPr>
        <w:t>3</w:t>
      </w:r>
      <w:r>
        <w:rPr>
          <w:sz w:val="21"/>
        </w:rPr>
        <w:t>）发包人违反第</w:t>
      </w:r>
      <w:r>
        <w:rPr>
          <w:sz w:val="21"/>
        </w:rPr>
        <w:t>10.1</w:t>
      </w:r>
      <w:r>
        <w:rPr>
          <w:sz w:val="21"/>
        </w:rPr>
        <w:t>款〔变更的范围〕第（</w:t>
      </w:r>
      <w:r>
        <w:rPr>
          <w:sz w:val="21"/>
        </w:rPr>
        <w:t>2</w:t>
      </w:r>
      <w:r>
        <w:rPr>
          <w:sz w:val="21"/>
        </w:rPr>
        <w:t>）项约定，自行实施被取消的工作或转由他人实施的违约责任：</w:t>
      </w:r>
      <w:r>
        <w:rPr>
          <w:sz w:val="21"/>
          <w:u w:val="single"/>
        </w:rPr>
        <w:t>/</w:t>
      </w:r>
      <w:r>
        <w:rPr>
          <w:sz w:val="21"/>
        </w:rPr>
        <w:t>。</w:t>
      </w:r>
    </w:p>
    <w:p>
      <w:pPr>
        <w:pStyle w:val="null3"/>
        <w:ind w:firstLine="480"/>
        <w:jc w:val="left"/>
      </w:pPr>
      <w:r>
        <w:rPr>
          <w:sz w:val="21"/>
        </w:rPr>
        <w:t>（</w:t>
      </w:r>
      <w:r>
        <w:rPr>
          <w:sz w:val="21"/>
        </w:rPr>
        <w:t>4</w:t>
      </w:r>
      <w:r>
        <w:rPr>
          <w:sz w:val="21"/>
        </w:rPr>
        <w:t>）发包人提供的材料、工程设备的规格、数量或质量不符合合同约定，或因发包人原因导致交货日期延误或交货地点变更等情况的违约责任：</w:t>
      </w:r>
      <w:r>
        <w:rPr>
          <w:sz w:val="21"/>
          <w:u w:val="single"/>
        </w:rPr>
        <w:t>/</w:t>
      </w:r>
      <w:r>
        <w:rPr>
          <w:sz w:val="21"/>
        </w:rPr>
        <w:t>。</w:t>
      </w:r>
    </w:p>
    <w:p>
      <w:pPr>
        <w:pStyle w:val="null3"/>
        <w:ind w:firstLine="480"/>
        <w:jc w:val="left"/>
      </w:pPr>
      <w:r>
        <w:rPr>
          <w:sz w:val="21"/>
        </w:rPr>
        <w:t>（</w:t>
      </w:r>
      <w:r>
        <w:rPr>
          <w:sz w:val="21"/>
        </w:rPr>
        <w:t>5</w:t>
      </w:r>
      <w:r>
        <w:rPr>
          <w:sz w:val="21"/>
        </w:rPr>
        <w:t>）因发包人违反合同约定造成暂停施工的违约责任：</w:t>
      </w:r>
      <w:r>
        <w:rPr>
          <w:sz w:val="21"/>
          <w:u w:val="single"/>
        </w:rPr>
        <w:t>/</w:t>
      </w:r>
      <w:r>
        <w:rPr>
          <w:sz w:val="21"/>
        </w:rPr>
        <w:t>。</w:t>
      </w:r>
    </w:p>
    <w:p>
      <w:pPr>
        <w:pStyle w:val="null3"/>
        <w:ind w:firstLine="480"/>
        <w:jc w:val="left"/>
      </w:pPr>
      <w:r>
        <w:rPr>
          <w:sz w:val="21"/>
        </w:rPr>
        <w:t>（</w:t>
      </w:r>
      <w:r>
        <w:rPr>
          <w:sz w:val="21"/>
        </w:rPr>
        <w:t>6</w:t>
      </w:r>
      <w:r>
        <w:rPr>
          <w:sz w:val="21"/>
        </w:rPr>
        <w:t>）发包人无正当理由没有在约定期限内发出复工指示，导致承包人无法复工的违约责任：</w:t>
      </w:r>
      <w:r>
        <w:rPr>
          <w:sz w:val="21"/>
          <w:u w:val="single"/>
        </w:rPr>
        <w:t>/</w:t>
      </w:r>
      <w:r>
        <w:rPr>
          <w:sz w:val="21"/>
        </w:rPr>
        <w:t>。</w:t>
      </w:r>
    </w:p>
    <w:p>
      <w:pPr>
        <w:pStyle w:val="null3"/>
        <w:ind w:firstLine="480"/>
        <w:jc w:val="left"/>
      </w:pPr>
      <w:r>
        <w:rPr>
          <w:sz w:val="21"/>
        </w:rPr>
        <w:t>（</w:t>
      </w:r>
      <w:r>
        <w:rPr>
          <w:sz w:val="21"/>
        </w:rPr>
        <w:t>7</w:t>
      </w:r>
      <w:r>
        <w:rPr>
          <w:sz w:val="21"/>
        </w:rPr>
        <w:t>）发包人明确表示或者以其行为表明不履行合同主要义务的违约责任：</w:t>
      </w:r>
      <w:r>
        <w:rPr>
          <w:sz w:val="21"/>
          <w:u w:val="single"/>
        </w:rPr>
        <w:t>/</w:t>
      </w:r>
      <w:r>
        <w:rPr>
          <w:sz w:val="21"/>
        </w:rPr>
        <w:t>。</w:t>
      </w:r>
    </w:p>
    <w:p>
      <w:pPr>
        <w:pStyle w:val="null3"/>
        <w:ind w:firstLine="480"/>
        <w:jc w:val="left"/>
      </w:pPr>
      <w:r>
        <w:rPr>
          <w:sz w:val="21"/>
        </w:rPr>
        <w:t>（</w:t>
      </w:r>
      <w:r>
        <w:rPr>
          <w:sz w:val="21"/>
        </w:rPr>
        <w:t>8</w:t>
      </w:r>
      <w:r>
        <w:rPr>
          <w:sz w:val="21"/>
        </w:rPr>
        <w:t>）其他：</w:t>
      </w:r>
      <w:r>
        <w:rPr>
          <w:sz w:val="21"/>
          <w:u w:val="single"/>
        </w:rPr>
        <w:t>/</w:t>
      </w:r>
      <w:r>
        <w:rPr>
          <w:sz w:val="21"/>
        </w:rPr>
        <w:t>。</w:t>
      </w:r>
    </w:p>
    <w:p>
      <w:pPr>
        <w:pStyle w:val="null3"/>
        <w:jc w:val="left"/>
      </w:pPr>
      <w:r>
        <w:rPr>
          <w:sz w:val="21"/>
        </w:rPr>
        <w:t>16.1.3</w:t>
      </w:r>
      <w:r>
        <w:rPr>
          <w:sz w:val="21"/>
        </w:rPr>
        <w:t>因发包人违约解除合同</w:t>
      </w:r>
    </w:p>
    <w:p>
      <w:pPr>
        <w:pStyle w:val="null3"/>
        <w:ind w:firstLine="480"/>
        <w:jc w:val="left"/>
      </w:pPr>
      <w:r>
        <w:rPr>
          <w:sz w:val="21"/>
        </w:rPr>
        <w:t>承包人按</w:t>
      </w:r>
      <w:r>
        <w:rPr>
          <w:sz w:val="21"/>
        </w:rPr>
        <w:t>16.1.1</w:t>
      </w:r>
      <w:r>
        <w:rPr>
          <w:sz w:val="21"/>
        </w:rPr>
        <w:t>项〔发包人违约的情形〕约定暂停施工满</w:t>
      </w:r>
      <w:r>
        <w:rPr>
          <w:sz w:val="21"/>
          <w:u w:val="single"/>
        </w:rPr>
        <w:t xml:space="preserve">  </w:t>
      </w:r>
      <w:r>
        <w:rPr>
          <w:sz w:val="21"/>
          <w:u w:val="single"/>
        </w:rPr>
        <w:t xml:space="preserve">/  </w:t>
      </w:r>
      <w:r>
        <w:rPr>
          <w:sz w:val="21"/>
        </w:rPr>
        <w:t>天后发包人仍不纠正其违约行为并致使合同目的不能实现的，承包人有权解除合同。</w:t>
      </w:r>
    </w:p>
    <w:p>
      <w:pPr>
        <w:pStyle w:val="null3"/>
        <w:jc w:val="both"/>
      </w:pPr>
      <w:r>
        <w:rPr>
          <w:sz w:val="21"/>
        </w:rPr>
        <w:t>16.2</w:t>
      </w:r>
      <w:r>
        <w:rPr>
          <w:sz w:val="21"/>
        </w:rPr>
        <w:t>承包人违约</w:t>
      </w:r>
    </w:p>
    <w:p>
      <w:pPr>
        <w:pStyle w:val="null3"/>
        <w:jc w:val="left"/>
      </w:pPr>
      <w:r>
        <w:rPr>
          <w:sz w:val="21"/>
        </w:rPr>
        <w:t>16.2.1</w:t>
      </w:r>
      <w:r>
        <w:rPr>
          <w:sz w:val="21"/>
        </w:rPr>
        <w:t>承包人违约的情形</w:t>
      </w:r>
    </w:p>
    <w:p>
      <w:pPr>
        <w:pStyle w:val="null3"/>
        <w:ind w:firstLine="480"/>
        <w:jc w:val="left"/>
      </w:pPr>
      <w:r>
        <w:rPr>
          <w:sz w:val="21"/>
        </w:rPr>
        <w:t>承包人违约的其他情形：</w:t>
      </w:r>
      <w:r>
        <w:rPr>
          <w:sz w:val="21"/>
          <w:u w:val="single"/>
        </w:rPr>
        <w:t>/</w:t>
      </w:r>
      <w:r>
        <w:rPr>
          <w:sz w:val="21"/>
        </w:rPr>
        <w:t>。</w:t>
      </w:r>
    </w:p>
    <w:p>
      <w:pPr>
        <w:pStyle w:val="null3"/>
        <w:ind w:firstLine="480"/>
        <w:jc w:val="left"/>
      </w:pPr>
      <w:r>
        <w:rPr>
          <w:sz w:val="21"/>
        </w:rPr>
        <w:t>承包人不得出现下列情况，否则发包人有权解除合同并没收合同履约金：</w:t>
      </w:r>
    </w:p>
    <w:p>
      <w:pPr>
        <w:pStyle w:val="null3"/>
        <w:ind w:firstLine="480"/>
        <w:jc w:val="left"/>
      </w:pPr>
      <w:r>
        <w:rPr>
          <w:sz w:val="21"/>
        </w:rPr>
        <w:t>1</w:t>
      </w:r>
      <w:r>
        <w:rPr>
          <w:sz w:val="21"/>
        </w:rPr>
        <w:t>、无正当理由拒绝项目；</w:t>
      </w:r>
    </w:p>
    <w:p>
      <w:pPr>
        <w:pStyle w:val="null3"/>
        <w:ind w:firstLine="480"/>
        <w:jc w:val="left"/>
      </w:pPr>
      <w:r>
        <w:rPr>
          <w:sz w:val="21"/>
        </w:rPr>
        <w:t>2</w:t>
      </w:r>
      <w:r>
        <w:rPr>
          <w:sz w:val="21"/>
        </w:rPr>
        <w:t>、拖欠民工工资预期未整改；</w:t>
      </w:r>
    </w:p>
    <w:p>
      <w:pPr>
        <w:pStyle w:val="null3"/>
        <w:ind w:firstLine="480"/>
        <w:jc w:val="left"/>
      </w:pPr>
      <w:r>
        <w:rPr>
          <w:sz w:val="21"/>
        </w:rPr>
        <w:t>3</w:t>
      </w:r>
      <w:r>
        <w:rPr>
          <w:sz w:val="21"/>
        </w:rPr>
        <w:t>、行贿、受贿、串通投标、转包、挂靠或暴力抗法；</w:t>
      </w:r>
    </w:p>
    <w:p>
      <w:pPr>
        <w:pStyle w:val="null3"/>
        <w:ind w:firstLine="480"/>
        <w:jc w:val="left"/>
      </w:pPr>
      <w:r>
        <w:rPr>
          <w:sz w:val="21"/>
        </w:rPr>
        <w:t>4</w:t>
      </w:r>
      <w:r>
        <w:rPr>
          <w:sz w:val="21"/>
        </w:rPr>
        <w:t>、承接违法建筑的施工业务；</w:t>
      </w:r>
    </w:p>
    <w:p>
      <w:pPr>
        <w:pStyle w:val="null3"/>
        <w:ind w:firstLine="480"/>
        <w:jc w:val="left"/>
      </w:pPr>
      <w:r>
        <w:rPr>
          <w:sz w:val="21"/>
        </w:rPr>
        <w:t>5</w:t>
      </w:r>
      <w:r>
        <w:rPr>
          <w:sz w:val="21"/>
        </w:rPr>
        <w:t>、发生重大工程质量、安全生产事故；</w:t>
      </w:r>
    </w:p>
    <w:p>
      <w:pPr>
        <w:pStyle w:val="null3"/>
        <w:ind w:firstLine="480"/>
        <w:jc w:val="left"/>
      </w:pPr>
      <w:r>
        <w:rPr>
          <w:sz w:val="21"/>
        </w:rPr>
        <w:t>6</w:t>
      </w:r>
      <w:r>
        <w:rPr>
          <w:sz w:val="21"/>
        </w:rPr>
        <w:t>、出现累计超过两次未能按期完工的项目；</w:t>
      </w:r>
    </w:p>
    <w:p>
      <w:pPr>
        <w:pStyle w:val="null3"/>
        <w:ind w:firstLine="480"/>
        <w:jc w:val="left"/>
      </w:pPr>
      <w:r>
        <w:rPr>
          <w:sz w:val="21"/>
        </w:rPr>
        <w:t>7</w:t>
      </w:r>
      <w:r>
        <w:rPr>
          <w:sz w:val="21"/>
        </w:rPr>
        <w:t>、出现不服从本单位及相关施工规范要求行为的；</w:t>
      </w:r>
    </w:p>
    <w:p>
      <w:pPr>
        <w:pStyle w:val="null3"/>
        <w:ind w:firstLine="480"/>
        <w:jc w:val="left"/>
      </w:pPr>
      <w:r>
        <w:rPr>
          <w:sz w:val="21"/>
        </w:rPr>
        <w:t>8</w:t>
      </w:r>
      <w:r>
        <w:rPr>
          <w:sz w:val="21"/>
        </w:rPr>
        <w:t>、在收到本单位发出的整改通知且未能按时完成整改。</w:t>
      </w:r>
    </w:p>
    <w:p>
      <w:pPr>
        <w:pStyle w:val="null3"/>
        <w:jc w:val="left"/>
      </w:pPr>
      <w:r>
        <w:rPr>
          <w:sz w:val="21"/>
        </w:rPr>
        <w:t>16.2.2</w:t>
      </w:r>
      <w:r>
        <w:rPr>
          <w:sz w:val="21"/>
        </w:rPr>
        <w:t>承包人违约的责任</w:t>
      </w:r>
    </w:p>
    <w:p>
      <w:pPr>
        <w:pStyle w:val="null3"/>
        <w:ind w:firstLine="480"/>
        <w:jc w:val="left"/>
      </w:pPr>
      <w:r>
        <w:rPr>
          <w:sz w:val="21"/>
        </w:rPr>
        <w:t>承包人违约责任的承担方式和计算方法：</w:t>
      </w:r>
      <w:r>
        <w:rPr>
          <w:u w:val="single"/>
        </w:rPr>
        <w:t xml:space="preserve">           </w:t>
      </w:r>
      <w:r>
        <w:rPr>
          <w:sz w:val="21"/>
        </w:rPr>
        <w:t>。</w:t>
      </w:r>
    </w:p>
    <w:p>
      <w:pPr>
        <w:pStyle w:val="null3"/>
        <w:jc w:val="left"/>
      </w:pPr>
      <w:r>
        <w:rPr>
          <w:sz w:val="21"/>
        </w:rPr>
        <w:t>16.2.3</w:t>
      </w:r>
      <w:r>
        <w:rPr>
          <w:sz w:val="21"/>
        </w:rPr>
        <w:t>因承包人违约解除合同</w:t>
      </w:r>
    </w:p>
    <w:p>
      <w:pPr>
        <w:pStyle w:val="null3"/>
        <w:ind w:firstLine="480"/>
        <w:jc w:val="both"/>
      </w:pPr>
      <w:r>
        <w:rPr>
          <w:sz w:val="21"/>
        </w:rPr>
        <w:t>关于承包人违约解除合同的特别约定：</w:t>
      </w:r>
      <w:r>
        <w:rPr>
          <w:sz w:val="21"/>
          <w:u w:val="single"/>
        </w:rPr>
        <w:t>/</w:t>
      </w:r>
      <w:r>
        <w:rPr>
          <w:sz w:val="21"/>
        </w:rPr>
        <w:t>。</w:t>
      </w:r>
    </w:p>
    <w:p>
      <w:pPr>
        <w:pStyle w:val="null3"/>
        <w:ind w:firstLine="480"/>
        <w:jc w:val="left"/>
      </w:pPr>
      <w:r>
        <w:rPr>
          <w:sz w:val="21"/>
        </w:rPr>
        <w:t>发包人继续使用承包人在施工现场的材料、设备、临时工程、承包人文件和由承包人或以其名义编制的其他文件的费用承担方式：</w:t>
      </w:r>
      <w:r>
        <w:rPr>
          <w:sz w:val="21"/>
          <w:u w:val="single"/>
        </w:rPr>
        <w:t>/</w:t>
      </w:r>
      <w:r>
        <w:rPr>
          <w:sz w:val="21"/>
        </w:rPr>
        <w:t>。</w:t>
      </w:r>
    </w:p>
    <w:p>
      <w:pPr>
        <w:pStyle w:val="null3"/>
        <w:jc w:val="both"/>
      </w:pPr>
      <w:r>
        <w:rPr>
          <w:sz w:val="21"/>
        </w:rPr>
        <w:t>17.</w:t>
      </w:r>
      <w:r>
        <w:rPr>
          <w:sz w:val="21"/>
        </w:rPr>
        <w:t>不可抗力</w:t>
      </w:r>
    </w:p>
    <w:p>
      <w:pPr>
        <w:pStyle w:val="null3"/>
        <w:jc w:val="both"/>
      </w:pPr>
      <w:r>
        <w:rPr>
          <w:sz w:val="21"/>
        </w:rPr>
        <w:t>17.1</w:t>
      </w:r>
      <w:r>
        <w:rPr>
          <w:sz w:val="21"/>
        </w:rPr>
        <w:t>不可抗力的确认</w:t>
      </w:r>
    </w:p>
    <w:p>
      <w:pPr>
        <w:pStyle w:val="null3"/>
        <w:ind w:firstLine="480"/>
        <w:jc w:val="left"/>
      </w:pPr>
      <w:r>
        <w:rPr>
          <w:sz w:val="21"/>
        </w:rPr>
        <w:t>除通用合同条款约定的不可抗力事件之外，视为不可抗力的其他情形：</w:t>
      </w:r>
    </w:p>
    <w:p>
      <w:pPr>
        <w:pStyle w:val="null3"/>
        <w:ind w:firstLine="480"/>
        <w:jc w:val="left"/>
      </w:pPr>
      <w:r>
        <w:rPr>
          <w:sz w:val="21"/>
          <w:u w:val="single"/>
        </w:rPr>
        <w:t>1</w:t>
      </w:r>
      <w:r>
        <w:rPr>
          <w:sz w:val="21"/>
          <w:u w:val="single"/>
        </w:rPr>
        <w:t>、</w:t>
      </w:r>
      <w:r>
        <w:rPr>
          <w:sz w:val="21"/>
          <w:u w:val="single"/>
        </w:rPr>
        <w:t>8</w:t>
      </w:r>
      <w:r>
        <w:rPr>
          <w:sz w:val="21"/>
          <w:u w:val="single"/>
        </w:rPr>
        <w:t>级以上（包含</w:t>
      </w:r>
      <w:r>
        <w:rPr>
          <w:sz w:val="21"/>
          <w:u w:val="single"/>
        </w:rPr>
        <w:t>8</w:t>
      </w:r>
      <w:r>
        <w:rPr>
          <w:sz w:val="21"/>
          <w:u w:val="single"/>
        </w:rPr>
        <w:t>级）的台风；</w:t>
      </w:r>
    </w:p>
    <w:p>
      <w:pPr>
        <w:pStyle w:val="null3"/>
        <w:ind w:firstLine="480"/>
        <w:jc w:val="left"/>
      </w:pPr>
      <w:r>
        <w:rPr>
          <w:sz w:val="21"/>
          <w:u w:val="single"/>
        </w:rPr>
        <w:t>2</w:t>
      </w:r>
      <w:r>
        <w:rPr>
          <w:sz w:val="21"/>
          <w:u w:val="single"/>
        </w:rPr>
        <w:t>、在连续</w:t>
      </w:r>
      <w:r>
        <w:rPr>
          <w:sz w:val="21"/>
          <w:u w:val="single"/>
        </w:rPr>
        <w:t>24</w:t>
      </w:r>
      <w:r>
        <w:rPr>
          <w:sz w:val="21"/>
          <w:u w:val="single"/>
        </w:rPr>
        <w:t>小时内所降雨量超过</w:t>
      </w:r>
      <w:r>
        <w:rPr>
          <w:sz w:val="21"/>
          <w:u w:val="single"/>
        </w:rPr>
        <w:t>50mm</w:t>
      </w:r>
      <w:r>
        <w:rPr>
          <w:sz w:val="21"/>
          <w:u w:val="single"/>
        </w:rPr>
        <w:t>（包含</w:t>
      </w:r>
      <w:r>
        <w:rPr>
          <w:sz w:val="21"/>
          <w:u w:val="single"/>
        </w:rPr>
        <w:t>50mm</w:t>
      </w:r>
      <w:r>
        <w:rPr>
          <w:sz w:val="21"/>
          <w:u w:val="single"/>
        </w:rPr>
        <w:t>） ；</w:t>
      </w:r>
    </w:p>
    <w:p>
      <w:pPr>
        <w:pStyle w:val="null3"/>
        <w:ind w:firstLine="480"/>
        <w:jc w:val="left"/>
      </w:pPr>
      <w:r>
        <w:rPr>
          <w:sz w:val="21"/>
          <w:u w:val="single"/>
        </w:rPr>
        <w:t>3</w:t>
      </w:r>
      <w:r>
        <w:rPr>
          <w:sz w:val="21"/>
          <w:u w:val="single"/>
        </w:rPr>
        <w:t>、在任何</w:t>
      </w:r>
      <w:r>
        <w:rPr>
          <w:sz w:val="21"/>
          <w:u w:val="single"/>
        </w:rPr>
        <w:t>6</w:t>
      </w:r>
      <w:r>
        <w:rPr>
          <w:sz w:val="21"/>
          <w:u w:val="single"/>
        </w:rPr>
        <w:t>小时内降雪量</w:t>
      </w:r>
      <w:r>
        <w:rPr>
          <w:sz w:val="21"/>
          <w:u w:val="single"/>
        </w:rPr>
        <w:t>300 mm</w:t>
      </w:r>
      <w:r>
        <w:rPr>
          <w:sz w:val="21"/>
          <w:u w:val="single"/>
        </w:rPr>
        <w:t>以上；</w:t>
      </w:r>
    </w:p>
    <w:p>
      <w:pPr>
        <w:pStyle w:val="null3"/>
        <w:ind w:firstLine="480"/>
        <w:jc w:val="left"/>
      </w:pPr>
      <w:r>
        <w:rPr>
          <w:sz w:val="21"/>
          <w:u w:val="single"/>
        </w:rPr>
        <w:t>4</w:t>
      </w:r>
      <w:r>
        <w:rPr>
          <w:sz w:val="21"/>
          <w:u w:val="single"/>
        </w:rPr>
        <w:t>、摄氏</w:t>
      </w:r>
      <w:r>
        <w:rPr>
          <w:sz w:val="21"/>
          <w:u w:val="single"/>
        </w:rPr>
        <w:t>40</w:t>
      </w:r>
      <w:r>
        <w:rPr>
          <w:sz w:val="21"/>
          <w:u w:val="single"/>
        </w:rPr>
        <w:t>度以上（包含摄氏</w:t>
      </w:r>
      <w:r>
        <w:rPr>
          <w:sz w:val="21"/>
          <w:u w:val="single"/>
        </w:rPr>
        <w:t>40</w:t>
      </w:r>
      <w:r>
        <w:rPr>
          <w:sz w:val="21"/>
          <w:u w:val="single"/>
        </w:rPr>
        <w:t>度）的高温天气；</w:t>
      </w:r>
    </w:p>
    <w:p>
      <w:pPr>
        <w:pStyle w:val="null3"/>
        <w:ind w:firstLine="480"/>
        <w:jc w:val="left"/>
      </w:pPr>
      <w:r>
        <w:rPr>
          <w:sz w:val="21"/>
          <w:u w:val="single"/>
        </w:rPr>
        <w:t>5</w:t>
      </w:r>
      <w:r>
        <w:rPr>
          <w:sz w:val="21"/>
          <w:u w:val="single"/>
        </w:rPr>
        <w:t>、摄氏零下</w:t>
      </w:r>
      <w:r>
        <w:rPr>
          <w:sz w:val="21"/>
          <w:u w:val="single"/>
        </w:rPr>
        <w:t>5</w:t>
      </w:r>
      <w:r>
        <w:rPr>
          <w:sz w:val="21"/>
          <w:u w:val="single"/>
        </w:rPr>
        <w:t>度以下（包含零下</w:t>
      </w:r>
      <w:r>
        <w:rPr>
          <w:sz w:val="21"/>
          <w:u w:val="single"/>
        </w:rPr>
        <w:t>5</w:t>
      </w:r>
      <w:r>
        <w:rPr>
          <w:sz w:val="21"/>
          <w:u w:val="single"/>
        </w:rPr>
        <w:t>度）的严寒天气；</w:t>
      </w:r>
    </w:p>
    <w:p>
      <w:pPr>
        <w:pStyle w:val="null3"/>
        <w:ind w:firstLine="480"/>
        <w:jc w:val="left"/>
      </w:pPr>
      <w:r>
        <w:rPr>
          <w:sz w:val="21"/>
          <w:u w:val="single"/>
        </w:rPr>
        <w:t>所有上述风、雨、雪、气温等都以佛山市气象局测定或公布的数据为准。</w:t>
      </w:r>
    </w:p>
    <w:p>
      <w:pPr>
        <w:pStyle w:val="null3"/>
        <w:jc w:val="left"/>
      </w:pPr>
      <w:r>
        <w:rPr>
          <w:sz w:val="21"/>
        </w:rPr>
        <w:t>17.4</w:t>
      </w:r>
      <w:r>
        <w:rPr>
          <w:sz w:val="21"/>
        </w:rPr>
        <w:t>因不可抗力解除合同</w:t>
      </w:r>
    </w:p>
    <w:p>
      <w:pPr>
        <w:pStyle w:val="null3"/>
        <w:ind w:firstLine="480"/>
        <w:jc w:val="left"/>
      </w:pPr>
      <w:r>
        <w:rPr>
          <w:sz w:val="21"/>
        </w:rPr>
        <w:t>合同解除后，发包人应在商定或确定发包人应支付款项后</w:t>
      </w:r>
      <w:r>
        <w:rPr>
          <w:u w:val="single"/>
        </w:rPr>
        <w:t xml:space="preserve">  </w:t>
      </w:r>
      <w:r>
        <w:rPr>
          <w:sz w:val="21"/>
        </w:rPr>
        <w:t>天内完成款项的支付。</w:t>
      </w:r>
    </w:p>
    <w:p>
      <w:pPr>
        <w:pStyle w:val="null3"/>
        <w:jc w:val="both"/>
      </w:pPr>
      <w:r>
        <w:rPr>
          <w:sz w:val="21"/>
        </w:rPr>
        <w:t>18.</w:t>
      </w:r>
      <w:r>
        <w:rPr>
          <w:sz w:val="21"/>
        </w:rPr>
        <w:t>保险</w:t>
      </w:r>
    </w:p>
    <w:p>
      <w:pPr>
        <w:pStyle w:val="null3"/>
        <w:jc w:val="both"/>
      </w:pPr>
      <w:r>
        <w:rPr>
          <w:sz w:val="21"/>
        </w:rPr>
        <w:t>18.1</w:t>
      </w:r>
      <w:r>
        <w:rPr>
          <w:sz w:val="21"/>
        </w:rPr>
        <w:t>工程保险</w:t>
      </w:r>
    </w:p>
    <w:p>
      <w:pPr>
        <w:pStyle w:val="null3"/>
        <w:jc w:val="both"/>
      </w:pPr>
      <w:r>
        <w:rPr>
          <w:sz w:val="21"/>
        </w:rPr>
        <w:t>关于工程保险的特别约定：</w:t>
      </w:r>
    </w:p>
    <w:p>
      <w:pPr>
        <w:pStyle w:val="null3"/>
        <w:jc w:val="both"/>
      </w:pPr>
      <w:r>
        <w:rPr>
          <w:sz w:val="21"/>
        </w:rPr>
        <w:t>(1)</w:t>
      </w:r>
      <w:r>
        <w:rPr>
          <w:sz w:val="21"/>
        </w:rPr>
        <w:t>工程开工前，承包人为施工场地内自有人员（包括分包人在内）办理工伤保险、意外伤害保险；</w:t>
      </w:r>
    </w:p>
    <w:p>
      <w:pPr>
        <w:pStyle w:val="null3"/>
        <w:jc w:val="both"/>
      </w:pPr>
      <w:r>
        <w:rPr>
          <w:sz w:val="21"/>
        </w:rPr>
        <w:t>(2)</w:t>
      </w:r>
      <w:r>
        <w:rPr>
          <w:sz w:val="21"/>
        </w:rPr>
        <w:t>承包人为施工场地内的自有施工设备、采购进场的材料和工程设备等办理保险。保险期从开工之日起至工程竣工验收合格之日止。</w:t>
      </w:r>
    </w:p>
    <w:p>
      <w:pPr>
        <w:pStyle w:val="null3"/>
        <w:jc w:val="both"/>
      </w:pPr>
      <w:r>
        <w:rPr>
          <w:sz w:val="21"/>
        </w:rPr>
        <w:t>18.3</w:t>
      </w:r>
      <w:r>
        <w:rPr>
          <w:sz w:val="21"/>
        </w:rPr>
        <w:t>其他保险</w:t>
      </w:r>
    </w:p>
    <w:p>
      <w:pPr>
        <w:pStyle w:val="null3"/>
        <w:ind w:firstLine="480"/>
        <w:jc w:val="left"/>
      </w:pPr>
      <w:r>
        <w:rPr>
          <w:sz w:val="21"/>
        </w:rPr>
        <w:t>关于其他保险的约定：</w:t>
      </w:r>
      <w:r>
        <w:rPr>
          <w:sz w:val="21"/>
          <w:u w:val="single"/>
        </w:rPr>
        <w:t>工程开工前，为施工场地内自有人员意外伤害保险</w:t>
      </w:r>
      <w:r>
        <w:rPr>
          <w:sz w:val="21"/>
        </w:rPr>
        <w:t>。</w:t>
      </w:r>
    </w:p>
    <w:p>
      <w:pPr>
        <w:pStyle w:val="null3"/>
        <w:jc w:val="left"/>
      </w:pPr>
      <w:r>
        <w:rPr>
          <w:sz w:val="21"/>
        </w:rPr>
        <w:t>承包人是否应为其施工设备等办理财产保险：</w:t>
      </w:r>
      <w:r>
        <w:rPr>
          <w:sz w:val="21"/>
          <w:u w:val="single"/>
        </w:rPr>
        <w:t>是，保险期从开工之日起至工程竣工验收合格之日止。</w:t>
      </w:r>
    </w:p>
    <w:p>
      <w:pPr>
        <w:pStyle w:val="null3"/>
        <w:jc w:val="both"/>
      </w:pPr>
      <w:r>
        <w:rPr>
          <w:sz w:val="21"/>
        </w:rPr>
        <w:t>18.7</w:t>
      </w:r>
      <w:r>
        <w:rPr>
          <w:sz w:val="21"/>
        </w:rPr>
        <w:t>通知义务</w:t>
      </w:r>
    </w:p>
    <w:p>
      <w:pPr>
        <w:pStyle w:val="null3"/>
        <w:ind w:firstLine="480"/>
        <w:jc w:val="left"/>
      </w:pPr>
      <w:r>
        <w:rPr>
          <w:sz w:val="21"/>
        </w:rPr>
        <w:t>关于变更保险合同时的通知义务的约定：</w:t>
      </w:r>
      <w:r>
        <w:rPr>
          <w:sz w:val="21"/>
          <w:u w:val="single"/>
        </w:rPr>
        <w:t>按通用合同条款执行</w:t>
      </w:r>
      <w:r>
        <w:rPr>
          <w:sz w:val="21"/>
        </w:rPr>
        <w:t>。</w:t>
      </w:r>
    </w:p>
    <w:p>
      <w:pPr>
        <w:pStyle w:val="null3"/>
        <w:jc w:val="both"/>
      </w:pPr>
      <w:r>
        <w:rPr>
          <w:sz w:val="21"/>
        </w:rPr>
        <w:t>20.</w:t>
      </w:r>
      <w:r>
        <w:rPr>
          <w:sz w:val="21"/>
        </w:rPr>
        <w:t>争议解决</w:t>
      </w:r>
    </w:p>
    <w:p>
      <w:pPr>
        <w:pStyle w:val="null3"/>
        <w:jc w:val="both"/>
      </w:pPr>
      <w:r>
        <w:rPr>
          <w:sz w:val="21"/>
        </w:rPr>
        <w:t>20.3</w:t>
      </w:r>
      <w:r>
        <w:rPr>
          <w:sz w:val="21"/>
        </w:rPr>
        <w:t>争议评审</w:t>
      </w:r>
    </w:p>
    <w:p>
      <w:pPr>
        <w:pStyle w:val="null3"/>
        <w:ind w:firstLine="480"/>
        <w:jc w:val="left"/>
      </w:pPr>
      <w:r>
        <w:rPr>
          <w:sz w:val="21"/>
        </w:rPr>
        <w:t>合同当事人是否同意将工程争议提交争议评审小组决定：</w:t>
      </w:r>
      <w:r>
        <w:rPr>
          <w:sz w:val="21"/>
          <w:u w:val="single"/>
        </w:rPr>
        <w:t xml:space="preserve">   </w:t>
      </w:r>
      <w:r>
        <w:rPr>
          <w:sz w:val="21"/>
          <w:u w:val="single"/>
        </w:rPr>
        <w:t>否</w:t>
      </w:r>
      <w:r>
        <w:rPr>
          <w:sz w:val="21"/>
          <w:u w:val="single"/>
        </w:rPr>
        <w:t xml:space="preserve">  </w:t>
      </w:r>
      <w:r>
        <w:rPr>
          <w:sz w:val="21"/>
        </w:rPr>
        <w:t>。</w:t>
      </w:r>
    </w:p>
    <w:p>
      <w:pPr>
        <w:pStyle w:val="null3"/>
        <w:jc w:val="left"/>
      </w:pPr>
      <w:r>
        <w:rPr>
          <w:sz w:val="21"/>
        </w:rPr>
        <w:t>20.3.1</w:t>
      </w:r>
      <w:r>
        <w:rPr>
          <w:sz w:val="21"/>
        </w:rPr>
        <w:t>争议评审小组的确定</w:t>
      </w:r>
    </w:p>
    <w:p>
      <w:pPr>
        <w:pStyle w:val="null3"/>
        <w:ind w:firstLine="480"/>
        <w:jc w:val="left"/>
      </w:pPr>
      <w:r>
        <w:rPr>
          <w:sz w:val="21"/>
        </w:rPr>
        <w:t>争议评审小组成员的确定：</w:t>
      </w:r>
      <w:r>
        <w:rPr>
          <w:sz w:val="21"/>
          <w:u w:val="single"/>
        </w:rPr>
        <w:t xml:space="preserve">           </w:t>
      </w:r>
      <w:r>
        <w:rPr>
          <w:sz w:val="21"/>
          <w:u w:val="single"/>
        </w:rPr>
        <w:t xml:space="preserve">/           </w:t>
      </w:r>
      <w:r>
        <w:rPr>
          <w:sz w:val="21"/>
        </w:rPr>
        <w:t>。</w:t>
      </w:r>
    </w:p>
    <w:p>
      <w:pPr>
        <w:pStyle w:val="null3"/>
        <w:ind w:firstLine="480"/>
        <w:jc w:val="left"/>
      </w:pPr>
      <w:r>
        <w:rPr>
          <w:sz w:val="21"/>
        </w:rPr>
        <w:t>选定争议评审员的期限：</w:t>
      </w:r>
      <w:r>
        <w:rPr>
          <w:sz w:val="21"/>
          <w:u w:val="single"/>
        </w:rPr>
        <w:t xml:space="preserve">             </w:t>
      </w:r>
      <w:r>
        <w:rPr>
          <w:sz w:val="21"/>
          <w:u w:val="single"/>
        </w:rPr>
        <w:t xml:space="preserve">/           </w:t>
      </w:r>
      <w:r>
        <w:rPr>
          <w:sz w:val="21"/>
        </w:rPr>
        <w:t>。</w:t>
      </w:r>
    </w:p>
    <w:p>
      <w:pPr>
        <w:pStyle w:val="null3"/>
        <w:ind w:firstLine="480"/>
        <w:jc w:val="left"/>
      </w:pPr>
      <w:r>
        <w:rPr>
          <w:sz w:val="21"/>
        </w:rPr>
        <w:t>争议评审小组成员的报酬承担方式：</w:t>
      </w:r>
      <w:r>
        <w:rPr>
          <w:sz w:val="21"/>
          <w:u w:val="single"/>
        </w:rPr>
        <w:t xml:space="preserve">        </w:t>
      </w:r>
      <w:r>
        <w:rPr>
          <w:sz w:val="21"/>
          <w:u w:val="single"/>
        </w:rPr>
        <w:t xml:space="preserve">/             </w:t>
      </w:r>
      <w:r>
        <w:rPr>
          <w:sz w:val="21"/>
        </w:rPr>
        <w:t>。</w:t>
      </w:r>
    </w:p>
    <w:p>
      <w:pPr>
        <w:pStyle w:val="null3"/>
        <w:ind w:firstLine="480"/>
        <w:jc w:val="left"/>
      </w:pPr>
      <w:r>
        <w:rPr>
          <w:sz w:val="21"/>
        </w:rPr>
        <w:t>其他事项的约定：</w:t>
      </w:r>
      <w:r>
        <w:rPr>
          <w:sz w:val="21"/>
          <w:u w:val="single"/>
        </w:rPr>
        <w:t xml:space="preserve">             </w:t>
      </w:r>
      <w:r>
        <w:rPr>
          <w:sz w:val="21"/>
          <w:u w:val="single"/>
        </w:rPr>
        <w:t xml:space="preserve">/                        </w:t>
      </w:r>
      <w:r>
        <w:rPr>
          <w:sz w:val="21"/>
        </w:rPr>
        <w:t>。</w:t>
      </w:r>
    </w:p>
    <w:p>
      <w:pPr>
        <w:pStyle w:val="null3"/>
        <w:jc w:val="left"/>
      </w:pPr>
      <w:r>
        <w:rPr>
          <w:sz w:val="21"/>
        </w:rPr>
        <w:t>20.3.2</w:t>
      </w:r>
      <w:r>
        <w:rPr>
          <w:sz w:val="21"/>
        </w:rPr>
        <w:t>争议评审小组的决定</w:t>
      </w:r>
    </w:p>
    <w:p>
      <w:pPr>
        <w:pStyle w:val="null3"/>
        <w:ind w:firstLine="480"/>
        <w:jc w:val="left"/>
      </w:pPr>
      <w:r>
        <w:rPr>
          <w:sz w:val="21"/>
        </w:rPr>
        <w:t>合同当事人关于本项的约定：</w:t>
      </w:r>
      <w:r>
        <w:rPr>
          <w:sz w:val="21"/>
          <w:u w:val="single"/>
        </w:rPr>
        <w:t xml:space="preserve">        </w:t>
      </w:r>
      <w:r>
        <w:rPr>
          <w:sz w:val="21"/>
          <w:u w:val="single"/>
        </w:rPr>
        <w:t xml:space="preserve">/                   </w:t>
      </w:r>
      <w:r>
        <w:rPr>
          <w:sz w:val="21"/>
        </w:rPr>
        <w:t>。</w:t>
      </w:r>
    </w:p>
    <w:p>
      <w:pPr>
        <w:pStyle w:val="null3"/>
        <w:jc w:val="both"/>
      </w:pPr>
      <w:r>
        <w:rPr>
          <w:sz w:val="21"/>
        </w:rPr>
        <w:t>20.4</w:t>
      </w:r>
      <w:r>
        <w:rPr>
          <w:sz w:val="21"/>
        </w:rPr>
        <w:t>仲裁或诉讼</w:t>
      </w:r>
    </w:p>
    <w:p>
      <w:pPr>
        <w:pStyle w:val="null3"/>
        <w:ind w:firstLine="480"/>
        <w:jc w:val="both"/>
      </w:pPr>
      <w:r>
        <w:rPr>
          <w:sz w:val="21"/>
        </w:rPr>
        <w:t>因合同及合同有关事项发生的争议，按下列第</w:t>
      </w:r>
      <w:r>
        <w:rPr>
          <w:sz w:val="21"/>
          <w:u w:val="single"/>
        </w:rPr>
        <w:t xml:space="preserve"> </w:t>
      </w:r>
      <w:r>
        <w:rPr>
          <w:sz w:val="21"/>
          <w:u w:val="single"/>
        </w:rPr>
        <w:t>2</w:t>
      </w:r>
      <w:r>
        <w:rPr>
          <w:sz w:val="21"/>
        </w:rPr>
        <w:t>种方式解决：</w:t>
      </w:r>
    </w:p>
    <w:p>
      <w:pPr>
        <w:pStyle w:val="null3"/>
        <w:ind w:firstLine="480"/>
        <w:jc w:val="left"/>
      </w:pPr>
      <w:r>
        <w:rPr>
          <w:sz w:val="21"/>
        </w:rPr>
        <w:t>（</w:t>
      </w:r>
      <w:r>
        <w:rPr>
          <w:sz w:val="21"/>
        </w:rPr>
        <w:t>1</w:t>
      </w:r>
      <w:r>
        <w:rPr>
          <w:sz w:val="21"/>
        </w:rPr>
        <w:t>）向工程</w:t>
      </w:r>
      <w:r>
        <w:rPr>
          <w:sz w:val="21"/>
          <w:u w:val="single"/>
        </w:rPr>
        <w:t>所在地有管辖权的</w:t>
      </w:r>
      <w:r>
        <w:rPr>
          <w:sz w:val="21"/>
        </w:rPr>
        <w:t>仲裁委员会申请仲裁；</w:t>
      </w:r>
    </w:p>
    <w:p>
      <w:pPr>
        <w:pStyle w:val="null3"/>
        <w:ind w:firstLine="480"/>
        <w:jc w:val="left"/>
      </w:pPr>
      <w:r>
        <w:rPr>
          <w:sz w:val="21"/>
        </w:rPr>
        <w:t>（</w:t>
      </w:r>
      <w:r>
        <w:rPr>
          <w:sz w:val="21"/>
        </w:rPr>
        <w:t>2</w:t>
      </w:r>
      <w:r>
        <w:rPr>
          <w:sz w:val="21"/>
        </w:rPr>
        <w:t>）向</w:t>
      </w:r>
      <w:r>
        <w:rPr>
          <w:sz w:val="21"/>
          <w:u w:val="single"/>
        </w:rPr>
        <w:t>工程所在地有管辖权的人民法院</w:t>
      </w:r>
      <w:r>
        <w:rPr>
          <w:sz w:val="21"/>
        </w:rPr>
        <w:t>起诉。</w:t>
      </w:r>
    </w:p>
    <w:p>
      <w:pPr>
        <w:pStyle w:val="null3"/>
        <w:jc w:val="both"/>
      </w:pPr>
      <w:r>
        <w:rPr>
          <w:sz w:val="21"/>
        </w:rPr>
        <w:t>21.</w:t>
      </w:r>
      <w:r>
        <w:rPr>
          <w:sz w:val="21"/>
        </w:rPr>
        <w:t>其他要求</w:t>
      </w:r>
    </w:p>
    <w:p>
      <w:pPr>
        <w:pStyle w:val="null3"/>
        <w:ind w:firstLine="480"/>
        <w:jc w:val="both"/>
      </w:pPr>
      <w:r>
        <w:rPr>
          <w:sz w:val="21"/>
        </w:rPr>
        <w:t>21.1</w:t>
      </w:r>
      <w:r>
        <w:rPr>
          <w:sz w:val="21"/>
        </w:rPr>
        <w:t>维护响应期：紧急情况下为</w:t>
      </w:r>
      <w:r>
        <w:rPr>
          <w:sz w:val="21"/>
        </w:rPr>
        <w:t>2</w:t>
      </w:r>
      <w:r>
        <w:rPr>
          <w:sz w:val="21"/>
        </w:rPr>
        <w:t>小时</w:t>
      </w:r>
      <w:r>
        <w:rPr>
          <w:sz w:val="21"/>
        </w:rPr>
        <w:t>，一般情况下为</w:t>
      </w:r>
      <w:r>
        <w:rPr>
          <w:sz w:val="21"/>
        </w:rPr>
        <w:t>1</w:t>
      </w:r>
      <w:r>
        <w:rPr>
          <w:sz w:val="21"/>
        </w:rPr>
        <w:t>天。（维护响应期是指发包人发出维护通知至承包人开展工程维护施工的时间）。</w:t>
      </w:r>
    </w:p>
    <w:p>
      <w:pPr>
        <w:pStyle w:val="null3"/>
        <w:ind w:firstLine="480"/>
        <w:jc w:val="both"/>
      </w:pPr>
      <w:r>
        <w:rPr>
          <w:sz w:val="21"/>
        </w:rPr>
        <w:t>21.2</w:t>
      </w:r>
      <w:r>
        <w:rPr>
          <w:sz w:val="21"/>
        </w:rPr>
        <w:t>工程设计变更：</w:t>
      </w:r>
    </w:p>
    <w:p>
      <w:pPr>
        <w:pStyle w:val="null3"/>
        <w:ind w:firstLine="480"/>
        <w:jc w:val="both"/>
      </w:pPr>
      <w:r>
        <w:rPr>
          <w:sz w:val="21"/>
        </w:rPr>
        <w:t>21.2.1</w:t>
      </w:r>
      <w:r>
        <w:rPr>
          <w:sz w:val="21"/>
        </w:rPr>
        <w:t>施工中发包人需对原工程设计进行变更，应提前</w:t>
      </w:r>
      <w:r>
        <w:rPr>
          <w:sz w:val="21"/>
        </w:rPr>
        <w:t>14</w:t>
      </w:r>
      <w:r>
        <w:rPr>
          <w:sz w:val="21"/>
        </w:rPr>
        <w:t>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pPr>
        <w:pStyle w:val="null3"/>
        <w:ind w:firstLine="480"/>
        <w:jc w:val="both"/>
      </w:pPr>
      <w:r>
        <w:rPr>
          <w:sz w:val="21"/>
        </w:rPr>
        <w:t>（</w:t>
      </w:r>
      <w:r>
        <w:rPr>
          <w:sz w:val="21"/>
        </w:rPr>
        <w:t>1</w:t>
      </w:r>
      <w:r>
        <w:rPr>
          <w:sz w:val="21"/>
        </w:rPr>
        <w:t>）更改工程有关部分的标高、基线、位置和尺寸；</w:t>
      </w:r>
    </w:p>
    <w:p>
      <w:pPr>
        <w:pStyle w:val="null3"/>
        <w:ind w:firstLine="480"/>
        <w:jc w:val="both"/>
      </w:pPr>
      <w:r>
        <w:rPr>
          <w:sz w:val="21"/>
        </w:rPr>
        <w:t>（</w:t>
      </w:r>
      <w:r>
        <w:rPr>
          <w:sz w:val="21"/>
        </w:rPr>
        <w:t>2</w:t>
      </w:r>
      <w:r>
        <w:rPr>
          <w:sz w:val="21"/>
        </w:rPr>
        <w:t>）增减合同中约定的工程量；</w:t>
      </w:r>
    </w:p>
    <w:p>
      <w:pPr>
        <w:pStyle w:val="null3"/>
        <w:ind w:firstLine="480"/>
        <w:jc w:val="both"/>
      </w:pPr>
      <w:r>
        <w:rPr>
          <w:sz w:val="21"/>
        </w:rPr>
        <w:t>（</w:t>
      </w:r>
      <w:r>
        <w:rPr>
          <w:sz w:val="21"/>
        </w:rPr>
        <w:t>3</w:t>
      </w:r>
      <w:r>
        <w:rPr>
          <w:sz w:val="21"/>
        </w:rPr>
        <w:t>）改变有关工程的施工时间和顺序；</w:t>
      </w:r>
    </w:p>
    <w:p>
      <w:pPr>
        <w:pStyle w:val="null3"/>
        <w:ind w:firstLine="480"/>
        <w:jc w:val="both"/>
      </w:pPr>
      <w:r>
        <w:rPr>
          <w:sz w:val="21"/>
        </w:rPr>
        <w:t>（</w:t>
      </w:r>
      <w:r>
        <w:rPr>
          <w:sz w:val="21"/>
        </w:rPr>
        <w:t>4</w:t>
      </w:r>
      <w:r>
        <w:rPr>
          <w:sz w:val="21"/>
        </w:rPr>
        <w:t>）其他有关工程变更需要的附加工作。</w:t>
      </w:r>
    </w:p>
    <w:p>
      <w:pPr>
        <w:pStyle w:val="null3"/>
        <w:ind w:firstLine="480"/>
        <w:jc w:val="both"/>
      </w:pPr>
      <w:r>
        <w:rPr>
          <w:sz w:val="21"/>
        </w:rPr>
        <w:t>因变更导致合同价款的增减及造成的承包人损失，由发包人承担，延误的工期相应顺延。</w:t>
      </w:r>
    </w:p>
    <w:p>
      <w:pPr>
        <w:pStyle w:val="null3"/>
        <w:ind w:firstLine="480"/>
        <w:jc w:val="both"/>
      </w:pPr>
      <w:r>
        <w:rPr>
          <w:sz w:val="21"/>
        </w:rPr>
        <w:t>21.2.2</w:t>
      </w:r>
      <w:r>
        <w:rPr>
          <w:sz w:val="21"/>
        </w:rPr>
        <w:t>施工中承包人不得对已确定的工程设计进行变更。因承包人擅自变更设计发生的费用和由此导致发包人的直接损失，由承包人承担，延误的工期不予顺延。</w:t>
      </w:r>
    </w:p>
    <w:p>
      <w:pPr>
        <w:pStyle w:val="null3"/>
        <w:ind w:firstLine="480"/>
        <w:jc w:val="both"/>
      </w:pPr>
      <w:r>
        <w:rPr>
          <w:sz w:val="21"/>
        </w:rPr>
        <w:t>21.2.3</w:t>
      </w:r>
      <w:r>
        <w:rPr>
          <w:sz w:val="21"/>
        </w:rPr>
        <w:t>承包人在施工中提出的合理化建议</w:t>
      </w:r>
      <w:r>
        <w:rPr>
          <w:sz w:val="21"/>
        </w:rPr>
        <w:t>涉及</w:t>
      </w:r>
      <w:r>
        <w:rPr>
          <w:sz w:val="21"/>
        </w:rPr>
        <w:t>对设计图纸或施工组织设计的更改及对材料、设备的换用，须经监理工程师同意。未经同意擅自更改或换用时，承包人承担由此发生的费用，并赔偿发包人的有关损失，延误的工期不予顺延。</w:t>
      </w:r>
    </w:p>
    <w:p>
      <w:pPr>
        <w:pStyle w:val="null3"/>
        <w:ind w:firstLine="480"/>
        <w:jc w:val="both"/>
      </w:pPr>
      <w:r>
        <w:rPr>
          <w:sz w:val="21"/>
        </w:rPr>
        <w:t>21.2.4</w:t>
      </w:r>
      <w:r>
        <w:rPr>
          <w:sz w:val="21"/>
        </w:rPr>
        <w:t>监理工程师同意采用承包人合理化建议，所发生的费用和获得的收益，发包人承包人另行约定分担或分享。</w:t>
      </w:r>
    </w:p>
    <w:p>
      <w:pPr>
        <w:pStyle w:val="null3"/>
        <w:ind w:firstLine="480"/>
        <w:jc w:val="both"/>
      </w:pPr>
      <w:r>
        <w:rPr>
          <w:sz w:val="21"/>
        </w:rPr>
        <w:t>21.3</w:t>
      </w:r>
      <w:r>
        <w:rPr>
          <w:sz w:val="21"/>
        </w:rPr>
        <w:t>维护响应期、责任要求：</w:t>
      </w:r>
    </w:p>
    <w:p>
      <w:pPr>
        <w:pStyle w:val="null3"/>
        <w:ind w:firstLine="480"/>
        <w:jc w:val="both"/>
      </w:pPr>
      <w:r>
        <w:rPr>
          <w:sz w:val="21"/>
        </w:rPr>
        <w:t>（</w:t>
      </w:r>
      <w:r>
        <w:rPr>
          <w:sz w:val="21"/>
        </w:rPr>
        <w:t>1</w:t>
      </w:r>
      <w:r>
        <w:rPr>
          <w:sz w:val="21"/>
        </w:rPr>
        <w:t>）本招标工程要求承包人按中标维护响应期开展维护工程。</w:t>
      </w:r>
    </w:p>
    <w:p>
      <w:pPr>
        <w:pStyle w:val="null3"/>
        <w:ind w:firstLine="480"/>
        <w:jc w:val="both"/>
      </w:pPr>
      <w:r>
        <w:rPr>
          <w:sz w:val="21"/>
        </w:rPr>
        <w:t>（</w:t>
      </w:r>
      <w:r>
        <w:rPr>
          <w:sz w:val="21"/>
        </w:rPr>
        <w:t>2</w:t>
      </w:r>
      <w:r>
        <w:rPr>
          <w:sz w:val="21"/>
        </w:rPr>
        <w:t>）若因承包人的原因造成维护响应期延误的，则每延误一天，发包人将对其进行罚款每天</w:t>
      </w:r>
      <w:r>
        <w:rPr>
          <w:sz w:val="21"/>
        </w:rPr>
        <w:t>1000</w:t>
      </w:r>
      <w:r>
        <w:rPr>
          <w:sz w:val="21"/>
        </w:rPr>
        <w:t>元。</w:t>
      </w:r>
    </w:p>
    <w:p>
      <w:pPr>
        <w:pStyle w:val="null3"/>
        <w:ind w:firstLine="480"/>
        <w:jc w:val="both"/>
      </w:pPr>
      <w:r>
        <w:rPr>
          <w:sz w:val="21"/>
        </w:rPr>
        <w:t>（</w:t>
      </w:r>
      <w:r>
        <w:rPr>
          <w:sz w:val="21"/>
        </w:rPr>
        <w:t>3</w:t>
      </w:r>
      <w:r>
        <w:rPr>
          <w:sz w:val="21"/>
        </w:rPr>
        <w:t>）承包人必须以“安全第一、预防为主”的方针，从“保质量保工期保人身安全”的思想出发，从实际出发，确保现场工作中的人身安全和设备的安全稳定运行，实现全年零缺陷、零事故、零违章，如在施工前、中、后造成的事故由承包人负责经济责任和法律责任。</w:t>
      </w:r>
    </w:p>
    <w:p>
      <w:pPr>
        <w:pStyle w:val="null3"/>
        <w:ind w:firstLine="480"/>
        <w:jc w:val="both"/>
      </w:pPr>
      <w:r>
        <w:rPr>
          <w:sz w:val="21"/>
        </w:rPr>
        <w:t>（</w:t>
      </w:r>
      <w:r>
        <w:rPr>
          <w:sz w:val="21"/>
        </w:rPr>
        <w:t>4</w:t>
      </w:r>
      <w:r>
        <w:rPr>
          <w:sz w:val="21"/>
        </w:rPr>
        <w:t>）在合同期间，承包人必须履行日常安全巡查、检查记录、文明施工的职责，养护的区域路段如出现群众交通事故，经相关部门裁定责任是由于道路巡查不到位、检查记录不完备、缺少维修、养护，或养护不当、不及时，承包人必须承担事故发生的所有经济责任和法律责任。承包人必须每月</w:t>
      </w:r>
      <w:r>
        <w:rPr>
          <w:sz w:val="21"/>
        </w:rPr>
        <w:t>25</w:t>
      </w:r>
      <w:r>
        <w:rPr>
          <w:sz w:val="21"/>
        </w:rPr>
        <w:t>日前向监理以文字形式汇报所管养路段的具体情况（如损坏，存在危险等），若文字形式不能够清楚说明路段情况，则需要提供照片作说明，再由监理向发包人汇报情况。若每月汇报不符合该路段实际情况，以致发生本可以避免的事故时，承包人要承担所有的责任。</w:t>
      </w:r>
    </w:p>
    <w:p>
      <w:pPr>
        <w:pStyle w:val="null3"/>
        <w:ind w:firstLine="480"/>
        <w:jc w:val="both"/>
      </w:pPr>
      <w:r>
        <w:rPr>
          <w:sz w:val="21"/>
        </w:rPr>
        <w:t>（</w:t>
      </w:r>
      <w:r>
        <w:rPr>
          <w:sz w:val="21"/>
        </w:rPr>
        <w:t>5</w:t>
      </w:r>
      <w:r>
        <w:rPr>
          <w:sz w:val="21"/>
        </w:rPr>
        <w:t>）每逢雨季或者雨天，承包人必须提前及在当天立刻巡查管养的路段，及时上报发包人，并先迅速处理，避免某些危险地段（事故黑点）由于雨天来临前后出现坑洼，没有及时被发现、处理，导致出现投诉或者事故的，承包人要承担所有的责任。</w:t>
      </w:r>
    </w:p>
    <w:p>
      <w:pPr>
        <w:pStyle w:val="null3"/>
        <w:ind w:firstLine="480"/>
        <w:jc w:val="both"/>
      </w:pPr>
      <w:r>
        <w:rPr>
          <w:sz w:val="21"/>
        </w:rPr>
        <w:t>21.4</w:t>
      </w:r>
      <w:r>
        <w:rPr>
          <w:sz w:val="21"/>
        </w:rPr>
        <w:t>服务响应期奖罚要求：</w:t>
      </w:r>
    </w:p>
    <w:p>
      <w:pPr>
        <w:pStyle w:val="null3"/>
        <w:ind w:firstLine="480"/>
        <w:jc w:val="both"/>
      </w:pPr>
      <w:r>
        <w:rPr>
          <w:sz w:val="21"/>
        </w:rPr>
        <w:t>（</w:t>
      </w:r>
      <w:r>
        <w:rPr>
          <w:sz w:val="21"/>
        </w:rPr>
        <w:t>1</w:t>
      </w:r>
      <w:r>
        <w:rPr>
          <w:sz w:val="21"/>
        </w:rPr>
        <w:t>）每个单位工程要求承包人按中标服务响应期开展养护工程；</w:t>
      </w:r>
    </w:p>
    <w:p>
      <w:pPr>
        <w:pStyle w:val="null3"/>
        <w:ind w:firstLine="480"/>
        <w:jc w:val="both"/>
      </w:pPr>
      <w:r>
        <w:rPr>
          <w:sz w:val="21"/>
        </w:rPr>
        <w:t>（</w:t>
      </w:r>
      <w:r>
        <w:rPr>
          <w:sz w:val="21"/>
        </w:rPr>
        <w:t>2</w:t>
      </w:r>
      <w:r>
        <w:rPr>
          <w:sz w:val="21"/>
        </w:rPr>
        <w:t>）当接到发包人通知后，如承包人不能在规定时间内进行有效处理，发包人可将单位工程另行发包他人，并对承包人作出每次罚款</w:t>
      </w:r>
      <w:r>
        <w:rPr>
          <w:sz w:val="21"/>
        </w:rPr>
        <w:t>2000</w:t>
      </w:r>
      <w:r>
        <w:rPr>
          <w:sz w:val="21"/>
        </w:rPr>
        <w:t>元的处罚；如承包人故意拖延或者拒绝服务，发包人可将单位工程另行发包他人，第一次对承包人处以</w:t>
      </w:r>
      <w:r>
        <w:rPr>
          <w:sz w:val="21"/>
        </w:rPr>
        <w:t>5000</w:t>
      </w:r>
      <w:r>
        <w:rPr>
          <w:sz w:val="21"/>
        </w:rPr>
        <w:t>元罚款，第二次取消其承包权，没收履约保证金，所做的服务不予以结算，发包人保留追究经济法律责任权利。</w:t>
      </w:r>
    </w:p>
    <w:p>
      <w:pPr>
        <w:pStyle w:val="null3"/>
        <w:ind w:firstLine="480"/>
        <w:jc w:val="both"/>
      </w:pPr>
      <w:r>
        <w:rPr>
          <w:sz w:val="21"/>
        </w:rPr>
        <w:t>21.5</w:t>
      </w:r>
      <w:r>
        <w:rPr>
          <w:sz w:val="21"/>
        </w:rPr>
        <w:t>本工程的承包人可以实行劳务分包，劳务分包按佛山市建设局《关于建立我市建筑劳务分包制度的通知》（佛建工（</w:t>
      </w:r>
      <w:r>
        <w:rPr>
          <w:sz w:val="21"/>
        </w:rPr>
        <w:t>2006</w:t>
      </w:r>
      <w:r>
        <w:rPr>
          <w:sz w:val="21"/>
        </w:rPr>
        <w:t>）</w:t>
      </w:r>
      <w:r>
        <w:rPr>
          <w:sz w:val="21"/>
        </w:rPr>
        <w:t>70</w:t>
      </w:r>
      <w:r>
        <w:rPr>
          <w:sz w:val="21"/>
        </w:rPr>
        <w:t>号）执行，承包人必须在市建设局通过各公共资源交易所的网站进行公布的劳务公司中选择，选定分包队伍或选择队伍投标分包。</w:t>
      </w:r>
    </w:p>
    <w:p>
      <w:pPr>
        <w:pStyle w:val="null3"/>
        <w:ind w:firstLine="480"/>
        <w:jc w:val="both"/>
      </w:pPr>
      <w:r>
        <w:rPr>
          <w:sz w:val="21"/>
        </w:rPr>
        <w:t>21.6</w:t>
      </w:r>
      <w:r>
        <w:rPr>
          <w:sz w:val="21"/>
        </w:rPr>
        <w:t>不可抗力事件的处理：</w:t>
      </w:r>
    </w:p>
    <w:p>
      <w:pPr>
        <w:pStyle w:val="null3"/>
        <w:ind w:firstLine="480"/>
        <w:jc w:val="both"/>
      </w:pPr>
      <w:r>
        <w:rPr>
          <w:sz w:val="21"/>
        </w:rPr>
        <w:t>（</w:t>
      </w:r>
      <w:r>
        <w:rPr>
          <w:sz w:val="21"/>
        </w:rPr>
        <w:t>1</w:t>
      </w:r>
      <w:r>
        <w:rPr>
          <w:sz w:val="21"/>
        </w:rPr>
        <w:t>）不可抗力事件是指因战争、动乱、空中飞行物体坠落或其他非发包人承包人责任造成的爆炸、火灾，以及专用条款约定的风、雨、雪、洪、震等自然灾害。</w:t>
      </w:r>
    </w:p>
    <w:p>
      <w:pPr>
        <w:pStyle w:val="null3"/>
        <w:ind w:firstLine="480"/>
        <w:jc w:val="both"/>
      </w:pPr>
      <w:r>
        <w:rPr>
          <w:sz w:val="21"/>
        </w:rPr>
        <w:t>（</w:t>
      </w:r>
      <w:r>
        <w:rPr>
          <w:sz w:val="21"/>
        </w:rPr>
        <w:t>2</w:t>
      </w:r>
      <w:r>
        <w:rPr>
          <w:sz w:val="21"/>
        </w:rPr>
        <w:t>）不可抗力事件发生后，承包人应立即通知监理工程师，并在力所能及的条件下迅速采取措施，尽力减少损失，发包人应协助承包人采取措施。监理工程师认为应当暂停施工的，承包人应暂停施工。不可抗力事件结束后</w:t>
      </w:r>
      <w:r>
        <w:rPr>
          <w:sz w:val="21"/>
        </w:rPr>
        <w:t>48</w:t>
      </w:r>
      <w:r>
        <w:rPr>
          <w:sz w:val="21"/>
        </w:rPr>
        <w:t>小时内承包人向监理工程师通报受害情况和损失情况，及预计清理和修复的费用。不可抗力事件持续发生，承包人应每隔</w:t>
      </w:r>
      <w:r>
        <w:rPr>
          <w:sz w:val="21"/>
        </w:rPr>
        <w:t>7</w:t>
      </w:r>
      <w:r>
        <w:rPr>
          <w:sz w:val="21"/>
        </w:rPr>
        <w:t>天向监理工程师报告一次受害情况。不可抗力事件结束后</w:t>
      </w:r>
      <w:r>
        <w:rPr>
          <w:sz w:val="21"/>
        </w:rPr>
        <w:t>14</w:t>
      </w:r>
      <w:r>
        <w:rPr>
          <w:sz w:val="21"/>
        </w:rPr>
        <w:t>天内，承包人向监理工程师提交清理和修复费用的正式报告及有关资料。</w:t>
      </w:r>
    </w:p>
    <w:p>
      <w:pPr>
        <w:pStyle w:val="null3"/>
        <w:ind w:firstLine="480"/>
        <w:jc w:val="both"/>
      </w:pPr>
      <w:r>
        <w:rPr>
          <w:sz w:val="21"/>
        </w:rPr>
        <w:t>（</w:t>
      </w:r>
      <w:r>
        <w:rPr>
          <w:sz w:val="21"/>
        </w:rPr>
        <w:t>3</w:t>
      </w:r>
      <w:r>
        <w:rPr>
          <w:sz w:val="21"/>
        </w:rPr>
        <w:t>）因不可抗力事件导致的费用及延误的工期由双方按以下方法分别承担：</w:t>
      </w:r>
    </w:p>
    <w:p>
      <w:pPr>
        <w:pStyle w:val="null3"/>
        <w:ind w:firstLine="480"/>
        <w:jc w:val="both"/>
      </w:pPr>
      <w:r>
        <w:rPr>
          <w:sz w:val="21"/>
        </w:rPr>
        <w:t>1</w:t>
      </w:r>
      <w:r>
        <w:rPr>
          <w:sz w:val="21"/>
        </w:rPr>
        <w:t>）发包人承包人人员伤亡由其所在单位负责，并各自承担相应费用；</w:t>
      </w:r>
    </w:p>
    <w:p>
      <w:pPr>
        <w:pStyle w:val="null3"/>
        <w:ind w:firstLine="480"/>
        <w:jc w:val="both"/>
      </w:pPr>
      <w:r>
        <w:rPr>
          <w:sz w:val="21"/>
        </w:rPr>
        <w:t>2</w:t>
      </w:r>
      <w:r>
        <w:rPr>
          <w:sz w:val="21"/>
        </w:rPr>
        <w:t>）承包人机械设备损坏及停工损失，由承包人承担；</w:t>
      </w:r>
    </w:p>
    <w:p>
      <w:pPr>
        <w:pStyle w:val="null3"/>
        <w:ind w:firstLine="480"/>
        <w:jc w:val="both"/>
      </w:pPr>
      <w:r>
        <w:rPr>
          <w:sz w:val="21"/>
        </w:rPr>
        <w:t>3</w:t>
      </w:r>
      <w:r>
        <w:rPr>
          <w:sz w:val="21"/>
        </w:rPr>
        <w:t>）停工期间，承包人应工程师要求留在施工场地的必要的管理人员及保卫人员的费用由发包人承担；</w:t>
      </w:r>
    </w:p>
    <w:p>
      <w:pPr>
        <w:pStyle w:val="null3"/>
        <w:ind w:firstLine="480"/>
        <w:jc w:val="both"/>
      </w:pPr>
      <w:r>
        <w:rPr>
          <w:sz w:val="21"/>
        </w:rPr>
        <w:t>4</w:t>
      </w:r>
      <w:r>
        <w:rPr>
          <w:sz w:val="21"/>
        </w:rPr>
        <w:t>）工程所需清理、修复费用，由发包人承担；</w:t>
      </w:r>
    </w:p>
    <w:p>
      <w:pPr>
        <w:pStyle w:val="null3"/>
        <w:ind w:firstLine="480"/>
        <w:jc w:val="both"/>
      </w:pPr>
      <w:r>
        <w:rPr>
          <w:sz w:val="21"/>
        </w:rPr>
        <w:t>5</w:t>
      </w:r>
      <w:r>
        <w:rPr>
          <w:sz w:val="21"/>
        </w:rPr>
        <w:t>）延误的工期相应顺延。</w:t>
      </w:r>
    </w:p>
    <w:p>
      <w:pPr>
        <w:pStyle w:val="null3"/>
        <w:ind w:firstLine="480"/>
        <w:jc w:val="both"/>
      </w:pPr>
      <w:r>
        <w:rPr>
          <w:sz w:val="21"/>
        </w:rPr>
        <w:t>（</w:t>
      </w:r>
      <w:r>
        <w:rPr>
          <w:sz w:val="21"/>
        </w:rPr>
        <w:t>4</w:t>
      </w:r>
      <w:r>
        <w:rPr>
          <w:sz w:val="21"/>
        </w:rPr>
        <w:t>）因合同一方迟延履行合同后发生不可抗力的，不能免除迟延履行方的相应责任。本标书未详事项，在不违背总的原则下，投标前提出，达成一致后在合同中完善。</w:t>
      </w:r>
    </w:p>
    <w:p>
      <w:pPr>
        <w:pStyle w:val="null3"/>
        <w:ind w:firstLine="480"/>
        <w:jc w:val="both"/>
      </w:pPr>
      <w:r>
        <w:rPr>
          <w:sz w:val="21"/>
          <w:b/>
        </w:rPr>
        <w:t>21.7</w:t>
      </w:r>
      <w:r>
        <w:rPr>
          <w:sz w:val="21"/>
          <w:b/>
        </w:rPr>
        <w:t>承包人除了处理镇级道路及交通设施外，还需要处理城市管理案件、村居直联案件或其他不可预见的应急工程。另外，需配备专职工作人员，专责回复城市管理系统的案件。承包人每周应安排工作人员和车辆对全部管养路段进行巡查，其中“在册农村公路”应当场填写《农村公路“路长”巡查记录表》。若发现路面坑洞等小病害，应立即</w:t>
      </w:r>
      <w:r>
        <w:rPr>
          <w:sz w:val="21"/>
          <w:b/>
        </w:rPr>
        <w:t>把情况发上工作群，同时</w:t>
      </w:r>
      <w:r>
        <w:rPr>
          <w:sz w:val="21"/>
          <w:b/>
        </w:rPr>
        <w:t>当场作修补处理，并记录工程量和保留修复前后图片。</w:t>
      </w:r>
    </w:p>
    <w:p>
      <w:pPr>
        <w:pStyle w:val="null3"/>
        <w:ind w:firstLine="480"/>
        <w:jc w:val="both"/>
      </w:pPr>
      <w:r>
        <w:rPr>
          <w:sz w:val="21"/>
        </w:rPr>
        <w:t>21.8</w:t>
      </w:r>
      <w:r>
        <w:rPr>
          <w:sz w:val="21"/>
        </w:rPr>
        <w:t>承包人需在西樵设立办事处，当需要处理城市管理案件、村居直联案件或其他不可预见的应急工程，须在</w:t>
      </w:r>
      <w:r>
        <w:rPr>
          <w:sz w:val="21"/>
        </w:rPr>
        <w:t>2</w:t>
      </w:r>
      <w:r>
        <w:rPr>
          <w:sz w:val="21"/>
        </w:rPr>
        <w:t>小时内作出响应，</w:t>
      </w:r>
      <w:r>
        <w:rPr>
          <w:sz w:val="21"/>
        </w:rPr>
        <w:t>4</w:t>
      </w:r>
      <w:r>
        <w:rPr>
          <w:sz w:val="21"/>
        </w:rPr>
        <w:t>小时内赶到现场进行处理。</w:t>
      </w:r>
    </w:p>
    <w:p>
      <w:pPr>
        <w:pStyle w:val="null3"/>
        <w:ind w:firstLine="480"/>
        <w:jc w:val="both"/>
      </w:pPr>
      <w:r>
        <w:rPr>
          <w:sz w:val="21"/>
        </w:rPr>
        <w:t>21.9</w:t>
      </w:r>
      <w:r>
        <w:rPr>
          <w:sz w:val="21"/>
        </w:rPr>
        <w:t>项目施工期间，承包人项目负责人每周至少向业主汇报工作情况一次或以上，如不能按时汇报，需经发包人同意。</w:t>
      </w:r>
    </w:p>
    <w:p>
      <w:pPr>
        <w:pStyle w:val="null3"/>
        <w:ind w:firstLine="480"/>
        <w:jc w:val="both"/>
      </w:pPr>
      <w:r>
        <w:rPr>
          <w:sz w:val="21"/>
        </w:rPr>
        <w:t>21.10</w:t>
      </w:r>
      <w:r>
        <w:rPr>
          <w:sz w:val="21"/>
        </w:rPr>
        <w:t>承包人在施工期间应注意对原有沿线管道、电缆、通讯光缆等进行保护；若需使用包括但不限于物探、开挖摸查等各种方法查找管线及保护而产生的相关费用由承包人支付并包含在合同价中，发包人不予另行签证支付。若出现原有沿线管道因施工而造成损坏的，一律由承包人自行负责。</w:t>
      </w:r>
    </w:p>
    <w:p>
      <w:pPr>
        <w:pStyle w:val="null3"/>
        <w:ind w:firstLine="480"/>
        <w:jc w:val="both"/>
      </w:pPr>
      <w:r>
        <w:rPr>
          <w:sz w:val="21"/>
        </w:rPr>
        <w:t>21.11</w:t>
      </w:r>
      <w:r>
        <w:rPr>
          <w:sz w:val="21"/>
        </w:rPr>
        <w:t>凡是合同施工段内与已建铁路、公路、航道、通讯缆线、供水、输油、输气管道、居民住宅区等有交叉、干扰的地段，承包人应在不干扰铁路、公路、航道正常运营以及注意保护地下管线、不干扰附近居民的正常生活的前提下合理安排施工组织计划，采取有效措施保证施工安全，在现场设置施工和安全标志，并在必要时疏导现有交通流；凡是合同段内与其他在建工程有互扰的地段，承包人应做好与其他施工单位的协调工作；承包人应对上述所有工作负责，发包人将根据承包人的要求给予适当协助。承包人应将其采取上述措施而可能发生的全部费用计入投标报价中，发包人将不另行支付。如因承包人采取的措施不力，造成航道阻塞或者影响铁路、公路、通讯缆线、供水、输油、输气管道等正常安全运营、居民的正常生活而给其他部门或个人造成的一切损失，或由上述原因造成本工程工期的拖延或施工费用的增加，均由承包人自行负责，发包人不负任何责任。承包人应充分考虑到施工过程采取保通措施、交通安全保护措施以及环保措施和文明施工所需的费用，并计入工程量清单各支付细目的单价中。若承包人所采取的措施不能满足工程保通、交通安全和环境保护的需要，发包人有权指令其进一步采取补救或纠正措施，承包人应承担由于其措施不当所造成的一切后果及费用。承包人在施工中必须按相关规定和标准设置安全标志、标牌，否则发包人将指定制作，发生的费用在其工程款中扣除。</w:t>
      </w:r>
    </w:p>
    <w:p>
      <w:pPr>
        <w:pStyle w:val="null3"/>
        <w:jc w:val="both"/>
      </w:pPr>
      <w:r>
        <w:rPr/>
        <w:t xml:space="preserve"> </w:t>
      </w:r>
    </w:p>
    <w:p>
      <w:pPr>
        <w:pStyle w:val="null3"/>
        <w:jc w:val="left"/>
      </w:pPr>
      <w:r>
        <w:rPr/>
        <w:t xml:space="preserve"> </w:t>
      </w:r>
    </w:p>
    <w:p>
      <w:pPr>
        <w:pStyle w:val="null3"/>
        <w:jc w:val="both"/>
      </w:pPr>
      <w:r>
        <w:rPr>
          <w:sz w:val="24"/>
          <w:b/>
        </w:rPr>
        <w:t>第四部分合同附件格式</w:t>
      </w:r>
    </w:p>
    <w:p>
      <w:pPr>
        <w:pStyle w:val="null3"/>
        <w:jc w:val="both"/>
      </w:pPr>
      <w:r>
        <w:rPr>
          <w:sz w:val="21"/>
        </w:rPr>
        <w:t xml:space="preserve"> </w:t>
      </w:r>
      <w:r>
        <w:rPr>
          <w:sz w:val="21"/>
        </w:rPr>
        <w:t>附件</w:t>
      </w:r>
      <w:r>
        <w:rPr>
          <w:sz w:val="21"/>
        </w:rPr>
        <w:t>1</w:t>
      </w:r>
    </w:p>
    <w:p>
      <w:pPr>
        <w:pStyle w:val="null3"/>
        <w:jc w:val="center"/>
      </w:pPr>
      <w:r>
        <w:rPr>
          <w:sz w:val="21"/>
        </w:rPr>
        <w:t>工程质量保修书</w:t>
      </w:r>
    </w:p>
    <w:p>
      <w:pPr>
        <w:pStyle w:val="null3"/>
        <w:jc w:val="both"/>
      </w:pPr>
      <w:r>
        <w:rPr>
          <w:sz w:val="21"/>
          <w:b/>
        </w:rPr>
        <w:t>发包人（全称）：</w:t>
      </w:r>
      <w:r>
        <w:rPr>
          <w:sz w:val="21"/>
          <w:u w:val="single"/>
        </w:rPr>
        <w:t>佛山市南海区西樵镇城建和水务办公室</w:t>
      </w:r>
    </w:p>
    <w:p>
      <w:pPr>
        <w:pStyle w:val="null3"/>
        <w:jc w:val="both"/>
      </w:pPr>
      <w:r>
        <w:rPr>
          <w:sz w:val="21"/>
          <w:b/>
        </w:rPr>
        <w:t>承包人（全称）：</w:t>
      </w:r>
      <w:r>
        <w:rPr>
          <w:u w:val="single"/>
        </w:rPr>
        <w:t xml:space="preserve">                            </w:t>
      </w:r>
    </w:p>
    <w:p>
      <w:pPr>
        <w:pStyle w:val="null3"/>
        <w:jc w:val="both"/>
      </w:pPr>
      <w:r>
        <w:rPr>
          <w:sz w:val="21"/>
        </w:rPr>
        <w:t>　　发包人和承包人根据《中华人民共和国建筑法》和《建设工程质量管理条例》，经协商一致就</w:t>
      </w:r>
      <w:r>
        <w:rPr>
          <w:sz w:val="21"/>
          <w:u w:val="single"/>
        </w:rPr>
        <w:t>2026</w:t>
      </w:r>
      <w:r>
        <w:rPr>
          <w:sz w:val="21"/>
          <w:u w:val="single"/>
        </w:rPr>
        <w:t>年西樵镇道路及交通设施养护工程</w:t>
      </w:r>
      <w:r>
        <w:rPr>
          <w:sz w:val="21"/>
          <w:u w:val="single"/>
        </w:rPr>
        <w:t>(</w:t>
      </w:r>
      <w:r>
        <w:rPr>
          <w:sz w:val="21"/>
          <w:u w:val="single"/>
        </w:rPr>
        <w:t>南区</w:t>
      </w:r>
      <w:r>
        <w:rPr>
          <w:sz w:val="21"/>
          <w:u w:val="single"/>
        </w:rPr>
        <w:t>)</w:t>
      </w:r>
      <w:r>
        <w:rPr>
          <w:sz w:val="21"/>
        </w:rPr>
        <w:t>签订工程质量保修书。</w:t>
      </w:r>
    </w:p>
    <w:p>
      <w:pPr>
        <w:pStyle w:val="null3"/>
        <w:jc w:val="both"/>
      </w:pPr>
      <w:r>
        <w:rPr>
          <w:sz w:val="21"/>
        </w:rPr>
        <w:t>　　一、工程质量保修范围和内容</w:t>
      </w:r>
    </w:p>
    <w:p>
      <w:pPr>
        <w:pStyle w:val="null3"/>
        <w:jc w:val="both"/>
      </w:pPr>
      <w:r>
        <w:rPr>
          <w:sz w:val="21"/>
        </w:rPr>
        <w:t>承包人在质量保修期内，按照有关法律规定和合同约定，承担工程质量保修责任。</w:t>
      </w:r>
    </w:p>
    <w:p>
      <w:pPr>
        <w:pStyle w:val="null3"/>
        <w:jc w:val="both"/>
      </w:pPr>
      <w:r>
        <w:rPr>
          <w:sz w:val="21"/>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sz w:val="21"/>
          <w:b/>
          <w:u w:val="single"/>
        </w:rPr>
        <w:t>承包人所承包施工的全部工程内容</w:t>
      </w:r>
      <w:r>
        <w:rPr>
          <w:sz w:val="21"/>
        </w:rPr>
        <w:t>。</w:t>
      </w:r>
    </w:p>
    <w:p>
      <w:pPr>
        <w:pStyle w:val="null3"/>
        <w:jc w:val="both"/>
      </w:pPr>
      <w:r>
        <w:rPr>
          <w:sz w:val="21"/>
        </w:rPr>
        <w:t>二、质量保修期</w:t>
      </w:r>
    </w:p>
    <w:p>
      <w:pPr>
        <w:pStyle w:val="null3"/>
        <w:ind w:firstLine="480"/>
        <w:jc w:val="both"/>
      </w:pPr>
      <w:r>
        <w:rPr>
          <w:sz w:val="21"/>
        </w:rPr>
        <w:t>1</w:t>
      </w:r>
      <w:r>
        <w:rPr>
          <w:sz w:val="21"/>
        </w:rPr>
        <w:t>．地基基础工程和主体结构工程为设计文件规定的工程合理使用年限；</w:t>
      </w:r>
    </w:p>
    <w:p>
      <w:pPr>
        <w:pStyle w:val="null3"/>
        <w:ind w:firstLine="480"/>
        <w:jc w:val="both"/>
      </w:pPr>
      <w:r>
        <w:rPr>
          <w:sz w:val="21"/>
        </w:rPr>
        <w:t>2</w:t>
      </w:r>
      <w:r>
        <w:rPr>
          <w:sz w:val="21"/>
        </w:rPr>
        <w:t>．屋面防水工程、有防水要求的卫生间、房间和外墙面的防渗为</w:t>
      </w:r>
      <w:r>
        <w:rPr>
          <w:sz w:val="21"/>
          <w:u w:val="single"/>
        </w:rPr>
        <w:t xml:space="preserve"> </w:t>
      </w:r>
      <w:r>
        <w:rPr>
          <w:sz w:val="21"/>
          <w:u w:val="single"/>
        </w:rPr>
        <w:t>/</w:t>
      </w:r>
      <w:r>
        <w:rPr>
          <w:sz w:val="21"/>
        </w:rPr>
        <w:t>年；</w:t>
      </w:r>
    </w:p>
    <w:p>
      <w:pPr>
        <w:pStyle w:val="null3"/>
        <w:ind w:firstLine="120"/>
        <w:jc w:val="both"/>
      </w:pPr>
      <w:r>
        <w:rPr>
          <w:sz w:val="21"/>
        </w:rPr>
        <w:t>3</w:t>
      </w:r>
      <w:r>
        <w:rPr>
          <w:sz w:val="21"/>
        </w:rPr>
        <w:t>．装修工程为</w:t>
      </w:r>
      <w:r>
        <w:rPr>
          <w:sz w:val="21"/>
          <w:u w:val="single"/>
        </w:rPr>
        <w:t xml:space="preserve"> </w:t>
      </w:r>
      <w:r>
        <w:rPr>
          <w:sz w:val="21"/>
          <w:u w:val="single"/>
        </w:rPr>
        <w:t>/</w:t>
      </w:r>
      <w:r>
        <w:rPr>
          <w:sz w:val="21"/>
        </w:rPr>
        <w:t>年；</w:t>
      </w:r>
    </w:p>
    <w:p>
      <w:pPr>
        <w:pStyle w:val="null3"/>
        <w:ind w:firstLine="120"/>
        <w:jc w:val="both"/>
      </w:pPr>
      <w:r>
        <w:rPr>
          <w:sz w:val="21"/>
        </w:rPr>
        <w:t>4</w:t>
      </w:r>
      <w:r>
        <w:rPr>
          <w:sz w:val="21"/>
        </w:rPr>
        <w:t>．电气管线、给排水管道、设备安装工程为</w:t>
      </w:r>
      <w:r>
        <w:rPr>
          <w:sz w:val="21"/>
          <w:u w:val="single"/>
        </w:rPr>
        <w:t xml:space="preserve"> </w:t>
      </w:r>
      <w:r>
        <w:rPr>
          <w:sz w:val="21"/>
          <w:u w:val="single"/>
        </w:rPr>
        <w:t>/</w:t>
      </w:r>
      <w:r>
        <w:rPr>
          <w:sz w:val="21"/>
        </w:rPr>
        <w:t>年；</w:t>
      </w:r>
    </w:p>
    <w:p>
      <w:pPr>
        <w:pStyle w:val="null3"/>
        <w:ind w:firstLine="120"/>
        <w:jc w:val="both"/>
      </w:pPr>
      <w:r>
        <w:rPr>
          <w:sz w:val="21"/>
        </w:rPr>
        <w:t>5</w:t>
      </w:r>
      <w:r>
        <w:rPr>
          <w:sz w:val="21"/>
        </w:rPr>
        <w:t>．供热与供冷系统为</w:t>
      </w:r>
      <w:r>
        <w:rPr>
          <w:sz w:val="21"/>
          <w:u w:val="single"/>
        </w:rPr>
        <w:t xml:space="preserve"> </w:t>
      </w:r>
      <w:r>
        <w:rPr>
          <w:sz w:val="21"/>
          <w:u w:val="single"/>
        </w:rPr>
        <w:t>/</w:t>
      </w:r>
      <w:r>
        <w:rPr>
          <w:sz w:val="21"/>
        </w:rPr>
        <w:t>个采暖期、供冷期；</w:t>
      </w:r>
    </w:p>
    <w:p>
      <w:pPr>
        <w:pStyle w:val="null3"/>
        <w:ind w:firstLine="120"/>
        <w:jc w:val="both"/>
      </w:pPr>
      <w:r>
        <w:rPr>
          <w:sz w:val="21"/>
        </w:rPr>
        <w:t>6</w:t>
      </w:r>
      <w:r>
        <w:rPr>
          <w:sz w:val="21"/>
        </w:rPr>
        <w:t>．住宅小区内的给排水设施、道路等配套工程为</w:t>
      </w:r>
      <w:r>
        <w:rPr>
          <w:sz w:val="21"/>
          <w:u w:val="single"/>
        </w:rPr>
        <w:t xml:space="preserve"> </w:t>
      </w:r>
      <w:r>
        <w:rPr>
          <w:sz w:val="21"/>
          <w:u w:val="single"/>
        </w:rPr>
        <w:t>/</w:t>
      </w:r>
      <w:r>
        <w:rPr>
          <w:sz w:val="21"/>
        </w:rPr>
        <w:t>年；</w:t>
      </w:r>
    </w:p>
    <w:p>
      <w:pPr>
        <w:pStyle w:val="null3"/>
        <w:ind w:firstLine="120"/>
        <w:jc w:val="both"/>
      </w:pPr>
      <w:r>
        <w:rPr>
          <w:sz w:val="21"/>
        </w:rPr>
        <w:t>7</w:t>
      </w:r>
      <w:r>
        <w:rPr>
          <w:sz w:val="21"/>
        </w:rPr>
        <w:t>．其他项目保修期限约定如下：其他项目</w:t>
      </w:r>
      <w:r>
        <w:rPr>
          <w:sz w:val="21"/>
          <w:u w:val="single"/>
        </w:rPr>
        <w:t xml:space="preserve"> </w:t>
      </w:r>
      <w:r>
        <w:rPr>
          <w:sz w:val="21"/>
          <w:u w:val="single"/>
        </w:rPr>
        <w:t>/</w:t>
      </w:r>
      <w:r>
        <w:rPr>
          <w:sz w:val="21"/>
        </w:rPr>
        <w:t>年。</w:t>
      </w:r>
    </w:p>
    <w:p>
      <w:pPr>
        <w:pStyle w:val="null3"/>
        <w:jc w:val="both"/>
      </w:pPr>
      <w:r>
        <w:rPr>
          <w:sz w:val="21"/>
        </w:rPr>
        <w:t xml:space="preserve">  </w:t>
      </w:r>
      <w:r>
        <w:rPr>
          <w:sz w:val="21"/>
        </w:rPr>
        <w:t>本项目质量保修期以发包人根据各单位工程实际情况约定为准，质量保修期自工程竣工验收合格之日起计算。</w:t>
      </w:r>
    </w:p>
    <w:p>
      <w:pPr>
        <w:pStyle w:val="null3"/>
        <w:jc w:val="both"/>
      </w:pPr>
      <w:r>
        <w:rPr>
          <w:sz w:val="21"/>
        </w:rPr>
        <w:t>　　三、缺陷责任期</w:t>
      </w:r>
    </w:p>
    <w:p>
      <w:pPr>
        <w:pStyle w:val="null3"/>
        <w:ind w:firstLine="480"/>
        <w:jc w:val="both"/>
      </w:pPr>
      <w:r>
        <w:rPr>
          <w:sz w:val="21"/>
        </w:rPr>
        <w:t>工程缺陷责任期为</w:t>
      </w:r>
      <w:r>
        <w:rPr>
          <w:sz w:val="21"/>
          <w:u w:val="single"/>
        </w:rPr>
        <w:t>12</w:t>
      </w:r>
      <w:r>
        <w:rPr>
          <w:sz w:val="21"/>
        </w:rPr>
        <w:t>个月，缺陷责任期自工程竣工验收合格之日起计算。单位工程先于全部工程进行验收，单位工程缺陷责任期自单位工程验收合格之日起算。</w:t>
      </w:r>
    </w:p>
    <w:p>
      <w:pPr>
        <w:pStyle w:val="null3"/>
        <w:ind w:firstLine="480"/>
        <w:jc w:val="both"/>
      </w:pPr>
      <w:r>
        <w:rPr>
          <w:sz w:val="21"/>
        </w:rPr>
        <w:t>缺陷责任期终止后，发包人应退还剩余的质量保证金。</w:t>
      </w:r>
    </w:p>
    <w:p>
      <w:pPr>
        <w:pStyle w:val="null3"/>
        <w:ind w:firstLine="480"/>
        <w:jc w:val="both"/>
      </w:pPr>
      <w:r>
        <w:rPr>
          <w:sz w:val="21"/>
        </w:rPr>
        <w:t>四、质量保修责任</w:t>
      </w:r>
    </w:p>
    <w:p>
      <w:pPr>
        <w:pStyle w:val="null3"/>
        <w:ind w:firstLine="480"/>
        <w:jc w:val="both"/>
      </w:pPr>
      <w:r>
        <w:rPr>
          <w:sz w:val="21"/>
        </w:rPr>
        <w:t>1</w:t>
      </w:r>
      <w:r>
        <w:rPr>
          <w:sz w:val="21"/>
        </w:rPr>
        <w:t>．属于保修范围、内容的项目，承包人应当在接到保修通知之日起</w:t>
      </w:r>
      <w:r>
        <w:rPr>
          <w:sz w:val="21"/>
        </w:rPr>
        <w:t>7</w:t>
      </w:r>
      <w:r>
        <w:rPr>
          <w:sz w:val="21"/>
        </w:rPr>
        <w:t>天内派人保修。承包人不在约定期限内派人保修的，发包人可以委托他人修理。</w:t>
      </w:r>
    </w:p>
    <w:p>
      <w:pPr>
        <w:pStyle w:val="null3"/>
        <w:ind w:firstLine="480"/>
        <w:jc w:val="both"/>
      </w:pPr>
      <w:r>
        <w:rPr>
          <w:sz w:val="21"/>
        </w:rPr>
        <w:t>2</w:t>
      </w:r>
      <w:r>
        <w:rPr>
          <w:sz w:val="21"/>
        </w:rPr>
        <w:t>．发生紧急事故需抢修的，承包人在接到事故通知后，应当立即到达事故现场抢修。</w:t>
      </w:r>
    </w:p>
    <w:p>
      <w:pPr>
        <w:pStyle w:val="null3"/>
        <w:ind w:firstLine="480"/>
        <w:jc w:val="both"/>
      </w:pPr>
      <w:r>
        <w:rPr>
          <w:sz w:val="21"/>
        </w:rPr>
        <w:t>3</w:t>
      </w:r>
      <w:r>
        <w:rPr>
          <w:sz w:val="21"/>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pStyle w:val="null3"/>
        <w:ind w:firstLine="480"/>
        <w:jc w:val="both"/>
      </w:pPr>
      <w:r>
        <w:rPr>
          <w:sz w:val="21"/>
        </w:rPr>
        <w:t>4</w:t>
      </w:r>
      <w:r>
        <w:rPr>
          <w:sz w:val="21"/>
        </w:rPr>
        <w:t>．质量保修完成后，由发包人组织验收。</w:t>
      </w:r>
    </w:p>
    <w:p>
      <w:pPr>
        <w:pStyle w:val="null3"/>
        <w:jc w:val="both"/>
      </w:pPr>
      <w:r>
        <w:rPr>
          <w:sz w:val="21"/>
        </w:rPr>
        <w:t>　　五、保修费用</w:t>
      </w:r>
    </w:p>
    <w:p>
      <w:pPr>
        <w:pStyle w:val="null3"/>
        <w:jc w:val="both"/>
      </w:pPr>
      <w:r>
        <w:rPr>
          <w:sz w:val="21"/>
        </w:rPr>
        <w:t>　　保修费用由造成质量缺陷的责任方承担。</w:t>
      </w:r>
    </w:p>
    <w:p>
      <w:pPr>
        <w:pStyle w:val="null3"/>
        <w:jc w:val="both"/>
      </w:pPr>
      <w:r>
        <w:rPr>
          <w:sz w:val="21"/>
        </w:rPr>
        <w:t>六、双方约定的其他工程质量保修事项：</w:t>
      </w:r>
      <w:r>
        <w:rPr>
          <w:sz w:val="21"/>
          <w:u w:val="single"/>
        </w:rPr>
        <w:t xml:space="preserve">         </w:t>
      </w:r>
      <w:r>
        <w:rPr>
          <w:sz w:val="21"/>
          <w:u w:val="single"/>
        </w:rPr>
        <w:t xml:space="preserve">/               </w:t>
      </w:r>
      <w:r>
        <w:rPr>
          <w:sz w:val="21"/>
        </w:rPr>
        <w:t>。</w:t>
      </w:r>
    </w:p>
    <w:p>
      <w:pPr>
        <w:pStyle w:val="null3"/>
        <w:ind w:firstLine="456"/>
        <w:jc w:val="both"/>
      </w:pPr>
      <w:r>
        <w:rPr>
          <w:sz w:val="21"/>
        </w:rPr>
        <w:t>工程质量保修书由发包人、承包人在工程竣工验收前共同签署，作为施工合同附件，其有效期限至保修期满。</w:t>
      </w:r>
    </w:p>
    <w:p>
      <w:pPr>
        <w:pStyle w:val="null3"/>
        <w:jc w:val="both"/>
      </w:pPr>
      <w:r>
        <w:rPr>
          <w:sz w:val="21"/>
        </w:rPr>
        <w:t>发包人</w:t>
      </w:r>
      <w:r>
        <w:rPr>
          <w:sz w:val="21"/>
        </w:rPr>
        <w:t>(</w:t>
      </w:r>
      <w:r>
        <w:rPr>
          <w:sz w:val="21"/>
        </w:rPr>
        <w:t>公章</w:t>
      </w:r>
      <w:r>
        <w:rPr>
          <w:sz w:val="21"/>
        </w:rPr>
        <w:t>)</w:t>
      </w:r>
      <w:r>
        <w:rPr>
          <w:sz w:val="21"/>
        </w:rPr>
        <w:t>：</w:t>
      </w:r>
      <w:r>
        <w:rPr>
          <w:u w:val="single"/>
        </w:rPr>
        <w:t xml:space="preserve">                </w:t>
      </w:r>
      <w:r>
        <w:rPr>
          <w:sz w:val="21"/>
        </w:rPr>
        <w:t xml:space="preserve">            </w:t>
      </w:r>
      <w:r>
        <w:rPr>
          <w:sz w:val="21"/>
        </w:rPr>
        <w:t>承包人</w:t>
      </w:r>
      <w:r>
        <w:rPr>
          <w:sz w:val="21"/>
        </w:rPr>
        <w:t>(</w:t>
      </w:r>
      <w:r>
        <w:rPr>
          <w:sz w:val="21"/>
        </w:rPr>
        <w:t>公章</w:t>
      </w:r>
      <w:r>
        <w:rPr>
          <w:sz w:val="21"/>
        </w:rPr>
        <w:t>)</w:t>
      </w:r>
      <w:r>
        <w:rPr>
          <w:sz w:val="21"/>
        </w:rPr>
        <w:t>：</w:t>
      </w:r>
      <w:r>
        <w:rPr>
          <w:u w:val="single"/>
        </w:rPr>
        <w:t xml:space="preserve">                   </w:t>
      </w:r>
    </w:p>
    <w:p>
      <w:pPr>
        <w:pStyle w:val="null3"/>
        <w:jc w:val="both"/>
      </w:pPr>
      <w:r>
        <w:rPr>
          <w:sz w:val="21"/>
        </w:rPr>
        <w:t>法定代表人</w:t>
      </w:r>
      <w:r>
        <w:rPr>
          <w:sz w:val="21"/>
        </w:rPr>
        <w:t>(</w:t>
      </w:r>
      <w:r>
        <w:rPr>
          <w:sz w:val="21"/>
        </w:rPr>
        <w:t>签字</w:t>
      </w:r>
      <w:r>
        <w:rPr>
          <w:sz w:val="21"/>
        </w:rPr>
        <w:t>)</w:t>
      </w:r>
      <w:r>
        <w:rPr>
          <w:sz w:val="21"/>
        </w:rPr>
        <w:t>：</w:t>
      </w:r>
      <w:r>
        <w:rPr>
          <w:u w:val="single"/>
        </w:rPr>
        <w:t xml:space="preserve">            </w:t>
      </w:r>
      <w:r>
        <w:rPr>
          <w:sz w:val="21"/>
        </w:rPr>
        <w:t xml:space="preserve">            </w:t>
      </w:r>
      <w:r>
        <w:rPr>
          <w:sz w:val="21"/>
        </w:rPr>
        <w:t>法定代表人</w:t>
      </w:r>
      <w:r>
        <w:rPr>
          <w:sz w:val="21"/>
        </w:rPr>
        <w:t>(</w:t>
      </w:r>
      <w:r>
        <w:rPr>
          <w:sz w:val="21"/>
        </w:rPr>
        <w:t>签字</w:t>
      </w:r>
      <w:r>
        <w:rPr>
          <w:sz w:val="21"/>
        </w:rPr>
        <w:t>)</w:t>
      </w:r>
      <w:r>
        <w:rPr>
          <w:sz w:val="21"/>
        </w:rPr>
        <w:t>：</w:t>
      </w:r>
      <w:r>
        <w:rPr>
          <w:u w:val="single"/>
        </w:rPr>
        <w:t xml:space="preserve">               </w:t>
      </w:r>
    </w:p>
    <w:p>
      <w:pPr>
        <w:pStyle w:val="null3"/>
        <w:jc w:val="both"/>
      </w:pPr>
      <w:r>
        <w:rPr>
          <w:sz w:val="21"/>
        </w:rPr>
        <w:t>授权代理人</w:t>
      </w:r>
      <w:r>
        <w:rPr>
          <w:sz w:val="21"/>
        </w:rPr>
        <w:t>(</w:t>
      </w:r>
      <w:r>
        <w:rPr>
          <w:sz w:val="21"/>
        </w:rPr>
        <w:t>签字</w:t>
      </w:r>
      <w:r>
        <w:rPr>
          <w:sz w:val="21"/>
        </w:rPr>
        <w:t>)</w:t>
      </w:r>
      <w:r>
        <w:rPr>
          <w:sz w:val="21"/>
        </w:rPr>
        <w:t>：</w:t>
      </w:r>
      <w:r>
        <w:rPr>
          <w:u w:val="single"/>
        </w:rPr>
        <w:t xml:space="preserve">            </w:t>
      </w:r>
      <w:r>
        <w:rPr>
          <w:sz w:val="21"/>
        </w:rPr>
        <w:t xml:space="preserve">            </w:t>
      </w:r>
      <w:r>
        <w:rPr>
          <w:sz w:val="21"/>
        </w:rPr>
        <w:t>授权代理人</w:t>
      </w:r>
      <w:r>
        <w:rPr>
          <w:sz w:val="21"/>
        </w:rPr>
        <w:t>(</w:t>
      </w:r>
      <w:r>
        <w:rPr>
          <w:sz w:val="21"/>
        </w:rPr>
        <w:t>签字</w:t>
      </w:r>
      <w:r>
        <w:rPr>
          <w:sz w:val="21"/>
        </w:rPr>
        <w:t>)</w:t>
      </w:r>
      <w:r>
        <w:rPr>
          <w:sz w:val="21"/>
        </w:rPr>
        <w:t>：</w:t>
      </w:r>
      <w:r>
        <w:rPr>
          <w:u w:val="single"/>
        </w:rPr>
        <w:t xml:space="preserve">               </w:t>
      </w:r>
    </w:p>
    <w:p>
      <w:pPr>
        <w:pStyle w:val="null3"/>
        <w:jc w:val="both"/>
      </w:pPr>
      <w:r>
        <w:rPr>
          <w:sz w:val="24"/>
        </w:rPr>
        <w:t>附件</w:t>
      </w:r>
      <w:r>
        <w:rPr>
          <w:sz w:val="24"/>
        </w:rPr>
        <w:t>2</w:t>
      </w:r>
    </w:p>
    <w:p>
      <w:pPr>
        <w:pStyle w:val="null3"/>
        <w:jc w:val="both"/>
      </w:pPr>
      <w:r>
        <w:rPr/>
        <w:t xml:space="preserve"> </w:t>
      </w:r>
    </w:p>
    <w:p>
      <w:pPr>
        <w:pStyle w:val="null3"/>
        <w:jc w:val="center"/>
      </w:pPr>
      <w:r>
        <w:rPr/>
        <w:t xml:space="preserve"> </w:t>
      </w:r>
      <w:r>
        <w:rPr>
          <w:sz w:val="28"/>
          <w:b/>
        </w:rPr>
        <w:t>廉</w:t>
      </w:r>
      <w:r>
        <w:rPr>
          <w:b/>
        </w:rPr>
        <w:t xml:space="preserve">  </w:t>
      </w:r>
      <w:r>
        <w:rPr>
          <w:sz w:val="28"/>
          <w:b/>
        </w:rPr>
        <w:t>政</w:t>
      </w:r>
      <w:r>
        <w:rPr>
          <w:b/>
        </w:rPr>
        <w:t xml:space="preserve">  </w:t>
      </w:r>
      <w:r>
        <w:rPr>
          <w:sz w:val="28"/>
          <w:b/>
        </w:rPr>
        <w:t>合</w:t>
      </w:r>
      <w:r>
        <w:rPr>
          <w:b/>
        </w:rPr>
        <w:t xml:space="preserve">  </w:t>
      </w:r>
      <w:r>
        <w:rPr>
          <w:sz w:val="28"/>
          <w:b/>
        </w:rPr>
        <w:t>同</w:t>
      </w:r>
    </w:p>
    <w:p>
      <w:pPr>
        <w:pStyle w:val="null3"/>
        <w:jc w:val="both"/>
      </w:pPr>
      <w:r>
        <w:rPr>
          <w:sz w:val="21"/>
          <w:b/>
        </w:rPr>
        <w:t>发包人（全称）：</w:t>
      </w:r>
      <w:r>
        <w:rPr>
          <w:sz w:val="21"/>
          <w:u w:val="single"/>
        </w:rPr>
        <w:t>佛山市南海区西樵镇城建和水务办公室</w:t>
      </w:r>
    </w:p>
    <w:p>
      <w:pPr>
        <w:pStyle w:val="null3"/>
        <w:jc w:val="both"/>
      </w:pPr>
      <w:r>
        <w:rPr>
          <w:sz w:val="21"/>
          <w:b/>
        </w:rPr>
        <w:t>承包人（全称）：</w:t>
      </w:r>
      <w:r>
        <w:rPr>
          <w:u w:val="single"/>
        </w:rPr>
        <w:t xml:space="preserve">                              </w:t>
      </w:r>
    </w:p>
    <w:p>
      <w:pPr>
        <w:pStyle w:val="null3"/>
        <w:ind w:firstLine="480"/>
        <w:jc w:val="both"/>
      </w:pPr>
      <w:r>
        <w:rPr>
          <w:sz w:val="21"/>
        </w:rPr>
        <w:t>根据国家、省有关廉政建设的规定，为做好合同工程的廉政建设，保证工程质量与施工安全，提高建设资金的有效使用和投资效益，合同双方当事人就加强合同工程的廉政建设，订立本合同。</w:t>
      </w:r>
    </w:p>
    <w:p>
      <w:pPr>
        <w:pStyle w:val="null3"/>
        <w:ind w:firstLine="482"/>
        <w:jc w:val="both"/>
      </w:pPr>
      <w:r>
        <w:rPr>
          <w:sz w:val="21"/>
          <w:b/>
        </w:rPr>
        <w:t>1</w:t>
      </w:r>
      <w:r>
        <w:rPr>
          <w:sz w:val="21"/>
          <w:b/>
        </w:rPr>
        <w:t>双方权利和义务</w:t>
      </w:r>
    </w:p>
    <w:p>
      <w:pPr>
        <w:pStyle w:val="null3"/>
        <w:ind w:firstLine="480"/>
        <w:jc w:val="both"/>
      </w:pPr>
      <w:r>
        <w:rPr>
          <w:sz w:val="21"/>
        </w:rPr>
        <w:t>1.1</w:t>
      </w:r>
      <w:r>
        <w:rPr>
          <w:sz w:val="21"/>
        </w:rPr>
        <w:t>严格遵守国家、省有关法律法规的规定。</w:t>
      </w:r>
    </w:p>
    <w:p>
      <w:pPr>
        <w:pStyle w:val="null3"/>
        <w:ind w:firstLine="480"/>
        <w:jc w:val="both"/>
      </w:pPr>
      <w:r>
        <w:rPr>
          <w:sz w:val="21"/>
        </w:rPr>
        <w:t>1.2</w:t>
      </w:r>
      <w:r>
        <w:rPr>
          <w:sz w:val="21"/>
        </w:rPr>
        <w:t>严格执行合同工程一切合同文件，自觉按合同办事。</w:t>
      </w:r>
    </w:p>
    <w:p>
      <w:pPr>
        <w:pStyle w:val="null3"/>
        <w:ind w:firstLine="480"/>
        <w:jc w:val="both"/>
      </w:pPr>
      <w:r>
        <w:rPr>
          <w:sz w:val="21"/>
        </w:rPr>
        <w:t>1.3</w:t>
      </w:r>
      <w:r>
        <w:rPr>
          <w:sz w:val="21"/>
        </w:rPr>
        <w:t>合同双方当事人的业务活动应坚持公平、公开、公正和诚信的原则（法律认定的商业秘密和合同文件另有规定除外）），不得损害国家和集体利益，不得违反工程建设管理规章制度。</w:t>
      </w:r>
    </w:p>
    <w:p>
      <w:pPr>
        <w:pStyle w:val="null3"/>
        <w:ind w:firstLine="480"/>
        <w:jc w:val="both"/>
      </w:pPr>
      <w:r>
        <w:rPr>
          <w:sz w:val="21"/>
        </w:rPr>
        <w:t>1.4</w:t>
      </w:r>
      <w:r>
        <w:rPr>
          <w:sz w:val="21"/>
        </w:rPr>
        <w:t>建立健全廉政制度，开展廉政教育，设立廉政告示牌，公布举报电话，监督并认真查处违法违纪行为。</w:t>
      </w:r>
    </w:p>
    <w:p>
      <w:pPr>
        <w:pStyle w:val="null3"/>
        <w:ind w:firstLine="480"/>
        <w:jc w:val="both"/>
      </w:pPr>
      <w:r>
        <w:rPr>
          <w:sz w:val="21"/>
        </w:rPr>
        <w:t>1.5</w:t>
      </w:r>
      <w:r>
        <w:rPr>
          <w:sz w:val="21"/>
        </w:rPr>
        <w:t>发现对方在业务活动中有违反廉政建设规定的行为，应及时给予提醒和纠正。</w:t>
      </w:r>
    </w:p>
    <w:p>
      <w:pPr>
        <w:pStyle w:val="null3"/>
        <w:ind w:firstLine="480"/>
        <w:jc w:val="both"/>
      </w:pPr>
      <w:r>
        <w:rPr>
          <w:sz w:val="21"/>
        </w:rPr>
        <w:t>1.6</w:t>
      </w:r>
      <w:r>
        <w:rPr>
          <w:sz w:val="21"/>
        </w:rPr>
        <w:t>发现对方严重违反合同的行为，有向其上级部门举报、建议给予处理并要求告知处理 结果的权利。没有上级部门的，可按本合同第二部分《通用条款》的规定处理。</w:t>
      </w:r>
    </w:p>
    <w:p>
      <w:pPr>
        <w:pStyle w:val="null3"/>
        <w:ind w:firstLine="482"/>
        <w:jc w:val="both"/>
      </w:pPr>
      <w:r>
        <w:rPr>
          <w:sz w:val="21"/>
          <w:b/>
        </w:rPr>
        <w:t>2</w:t>
      </w:r>
      <w:r>
        <w:rPr>
          <w:sz w:val="21"/>
          <w:b/>
        </w:rPr>
        <w:t>发包人义务</w:t>
      </w:r>
    </w:p>
    <w:p>
      <w:pPr>
        <w:pStyle w:val="null3"/>
        <w:ind w:firstLine="480"/>
        <w:jc w:val="both"/>
      </w:pPr>
      <w:r>
        <w:rPr>
          <w:sz w:val="21"/>
        </w:rPr>
        <w:t>2.1</w:t>
      </w:r>
      <w:r>
        <w:rPr>
          <w:sz w:val="21"/>
        </w:rPr>
        <w:t>发包人及其工作人员不得索取或接受承包人的礼金、有价证券和贵重物品，不得在承包人报销任何应由发包人或其工作人员个人支付的费用。</w:t>
      </w:r>
    </w:p>
    <w:p>
      <w:pPr>
        <w:pStyle w:val="null3"/>
        <w:ind w:firstLine="480"/>
        <w:jc w:val="both"/>
      </w:pPr>
      <w:r>
        <w:rPr>
          <w:sz w:val="21"/>
        </w:rPr>
        <w:t>2.2</w:t>
      </w:r>
      <w:r>
        <w:rPr>
          <w:sz w:val="21"/>
        </w:rPr>
        <w:t>发包人及其工作人员不得参加承包人安排的宴请（工作餐除外）和娱乐活动，不得接受承包人提供的通讯、交通工具和高档办公用品等物品。</w:t>
      </w:r>
    </w:p>
    <w:p>
      <w:pPr>
        <w:pStyle w:val="null3"/>
        <w:ind w:firstLine="480"/>
        <w:jc w:val="both"/>
      </w:pPr>
      <w:r>
        <w:rPr>
          <w:sz w:val="21"/>
        </w:rPr>
        <w:t>2.3</w:t>
      </w:r>
      <w:r>
        <w:rPr>
          <w:sz w:val="21"/>
        </w:rPr>
        <w:t>发包人及其工作人员不得要求或者接受承包人为其住房装修、婚丧嫁娶活动、配偶子女工作安排以及出国出境、旅游等提供方便。</w:t>
      </w:r>
    </w:p>
    <w:p>
      <w:pPr>
        <w:pStyle w:val="null3"/>
        <w:ind w:firstLine="480"/>
        <w:jc w:val="both"/>
      </w:pPr>
      <w:r>
        <w:rPr>
          <w:sz w:val="21"/>
        </w:rPr>
        <w:t>2.4</w:t>
      </w:r>
      <w:r>
        <w:rPr>
          <w:sz w:val="21"/>
        </w:rPr>
        <w:t>发包人及其工作人员不得以任何理由向承包人推荐分包人、推销材料和工程设备，不得要求承包人购买合同以外的材料和工程设备。</w:t>
      </w:r>
    </w:p>
    <w:p>
      <w:pPr>
        <w:pStyle w:val="null3"/>
        <w:ind w:firstLine="480"/>
        <w:jc w:val="both"/>
      </w:pPr>
      <w:r>
        <w:rPr>
          <w:sz w:val="21"/>
        </w:rPr>
        <w:t>2.5</w:t>
      </w:r>
      <w:r>
        <w:rPr>
          <w:sz w:val="21"/>
        </w:rPr>
        <w:t>发包人及其工作人员要秉公办事，不准营私舞弊，不准利用职权私自为合同工程安排施工队伍，也不得从事与合同工程有关的各种有偿中介活动。</w:t>
      </w:r>
    </w:p>
    <w:p>
      <w:pPr>
        <w:pStyle w:val="null3"/>
        <w:ind w:firstLine="480"/>
        <w:jc w:val="both"/>
      </w:pPr>
      <w:r>
        <w:rPr>
          <w:sz w:val="21"/>
        </w:rPr>
        <w:t>2.6</w:t>
      </w:r>
      <w:r>
        <w:rPr>
          <w:sz w:val="21"/>
        </w:rPr>
        <w:t>发包人及其工作人员（含其配偶、子女）不得从事与合同工程有关的材料和工程设备供应、工程分包、劳务等经济活动。</w:t>
      </w:r>
    </w:p>
    <w:p>
      <w:pPr>
        <w:pStyle w:val="null3"/>
        <w:ind w:firstLine="482"/>
        <w:jc w:val="both"/>
      </w:pPr>
      <w:r>
        <w:rPr>
          <w:sz w:val="21"/>
          <w:b/>
        </w:rPr>
        <w:t>3</w:t>
      </w:r>
      <w:r>
        <w:rPr>
          <w:sz w:val="21"/>
          <w:b/>
        </w:rPr>
        <w:t>承包人义务</w:t>
      </w:r>
    </w:p>
    <w:p>
      <w:pPr>
        <w:pStyle w:val="null3"/>
        <w:ind w:firstLine="480"/>
        <w:jc w:val="both"/>
      </w:pPr>
      <w:r>
        <w:rPr>
          <w:sz w:val="21"/>
        </w:rPr>
        <w:t>3.1</w:t>
      </w:r>
      <w:r>
        <w:rPr>
          <w:sz w:val="21"/>
        </w:rPr>
        <w:t>承包人不得以任何理由向发包人及其工作人员行贿或馈赠礼金、有价证券、贵重礼品。</w:t>
      </w:r>
    </w:p>
    <w:p>
      <w:pPr>
        <w:pStyle w:val="null3"/>
        <w:ind w:firstLine="480"/>
        <w:jc w:val="both"/>
      </w:pPr>
      <w:r>
        <w:rPr>
          <w:sz w:val="21"/>
        </w:rPr>
        <w:t>3.2</w:t>
      </w:r>
      <w:r>
        <w:rPr>
          <w:sz w:val="21"/>
        </w:rPr>
        <w:t>承包人不得以任何名义为发包人及其工作人员报销应由发包人或其工作人员个人支付的任何费用。</w:t>
      </w:r>
    </w:p>
    <w:p>
      <w:pPr>
        <w:pStyle w:val="null3"/>
        <w:ind w:firstLine="480"/>
        <w:jc w:val="both"/>
      </w:pPr>
      <w:r>
        <w:rPr>
          <w:sz w:val="21"/>
        </w:rPr>
        <w:t>3.3</w:t>
      </w:r>
      <w:r>
        <w:rPr>
          <w:sz w:val="21"/>
        </w:rPr>
        <w:t>承包人不得以任何理由安排发包人及其工作人员参加宴请（工作餐除外）及娱乐活动。</w:t>
      </w:r>
    </w:p>
    <w:p>
      <w:pPr>
        <w:pStyle w:val="null3"/>
        <w:ind w:firstLine="480"/>
        <w:jc w:val="both"/>
      </w:pPr>
      <w:r>
        <w:rPr>
          <w:sz w:val="21"/>
        </w:rPr>
        <w:t>3.4</w:t>
      </w:r>
      <w:r>
        <w:rPr>
          <w:sz w:val="21"/>
        </w:rPr>
        <w:t>承包人不得为发包人和个人购置或提供通讯、交通工具和高档办公用品等物品。</w:t>
      </w:r>
    </w:p>
    <w:p>
      <w:pPr>
        <w:pStyle w:val="null3"/>
        <w:ind w:firstLine="480"/>
        <w:jc w:val="both"/>
      </w:pPr>
      <w:r>
        <w:rPr>
          <w:sz w:val="21"/>
        </w:rPr>
        <w:t>3.5</w:t>
      </w:r>
      <w:r>
        <w:rPr>
          <w:sz w:val="21"/>
        </w:rPr>
        <w:t>承包人不得为发包人及其工作人员的住房装修、婚丧嫁娶活动、配偶子女工作安排以及出国出境、旅游等提供方便。</w:t>
      </w:r>
    </w:p>
    <w:p>
      <w:pPr>
        <w:pStyle w:val="null3"/>
        <w:ind w:firstLine="482"/>
        <w:jc w:val="both"/>
      </w:pPr>
      <w:r>
        <w:rPr>
          <w:sz w:val="21"/>
          <w:b/>
        </w:rPr>
        <w:t>4</w:t>
      </w:r>
      <w:r>
        <w:rPr>
          <w:sz w:val="21"/>
          <w:b/>
        </w:rPr>
        <w:t>违约责任</w:t>
      </w:r>
    </w:p>
    <w:p>
      <w:pPr>
        <w:pStyle w:val="null3"/>
        <w:ind w:firstLine="480"/>
        <w:jc w:val="both"/>
      </w:pPr>
      <w:r>
        <w:rPr>
          <w:sz w:val="21"/>
        </w:rPr>
        <w:t>4.1</w:t>
      </w:r>
      <w:r>
        <w:rPr>
          <w:sz w:val="21"/>
        </w:rPr>
        <w:t xml:space="preserve">发包人及其工作人员违反本合同第 </w:t>
      </w:r>
      <w:r>
        <w:rPr>
          <w:sz w:val="21"/>
        </w:rPr>
        <w:t>1</w:t>
      </w:r>
      <w:r>
        <w:rPr>
          <w:sz w:val="21"/>
        </w:rPr>
        <w:t xml:space="preserve">条和第 </w:t>
      </w:r>
      <w:r>
        <w:rPr>
          <w:sz w:val="21"/>
        </w:rPr>
        <w:t>2</w:t>
      </w:r>
      <w:r>
        <w:rPr>
          <w:sz w:val="21"/>
        </w:rPr>
        <w:t>条规定，应按照廉政建设的有关规定给予处分；涉嫌犯罪的，移交司法机关追究刑事责任；给承包人造成损失的，应予赔偿。</w:t>
      </w:r>
    </w:p>
    <w:p>
      <w:pPr>
        <w:pStyle w:val="null3"/>
        <w:ind w:firstLine="480"/>
        <w:jc w:val="both"/>
      </w:pPr>
      <w:r>
        <w:rPr>
          <w:sz w:val="21"/>
        </w:rPr>
        <w:t>4.2</w:t>
      </w:r>
      <w:r>
        <w:rPr>
          <w:sz w:val="21"/>
        </w:rPr>
        <w:t xml:space="preserve">承包人及其工作人员违反本合同第 </w:t>
      </w:r>
      <w:r>
        <w:rPr>
          <w:sz w:val="21"/>
        </w:rPr>
        <w:t>1</w:t>
      </w:r>
      <w:r>
        <w:rPr>
          <w:sz w:val="21"/>
        </w:rPr>
        <w:t xml:space="preserve">条和第 </w:t>
      </w:r>
      <w:r>
        <w:rPr>
          <w:sz w:val="21"/>
        </w:rPr>
        <w:t>3</w:t>
      </w:r>
      <w:r>
        <w:rPr>
          <w:sz w:val="21"/>
        </w:rPr>
        <w:t xml:space="preserve">条规定，应按照廉政建设的有关规定给予处分；情节严重的，给予承包人 </w:t>
      </w:r>
      <w:r>
        <w:rPr>
          <w:sz w:val="21"/>
        </w:rPr>
        <w:t>1</w:t>
      </w:r>
      <w:r>
        <w:rPr>
          <w:sz w:val="21"/>
        </w:rPr>
        <w:t>～</w:t>
      </w:r>
      <w:r>
        <w:rPr>
          <w:sz w:val="21"/>
        </w:rPr>
        <w:t>3</w:t>
      </w:r>
      <w:r>
        <w:rPr>
          <w:sz w:val="21"/>
        </w:rPr>
        <w:t>年内不得进入工程建设市场的处罚；涉嫌犯罪的，移交司法机关追究刑事责任；给发包人造成损失的，应予赔偿；</w:t>
      </w:r>
    </w:p>
    <w:p>
      <w:pPr>
        <w:pStyle w:val="null3"/>
        <w:ind w:firstLine="482"/>
        <w:jc w:val="both"/>
      </w:pPr>
      <w:r>
        <w:rPr>
          <w:sz w:val="21"/>
          <w:b/>
        </w:rPr>
        <w:t xml:space="preserve">5  </w:t>
      </w:r>
      <w:r>
        <w:rPr>
          <w:sz w:val="21"/>
          <w:b/>
        </w:rPr>
        <w:t>双方约定</w:t>
      </w:r>
    </w:p>
    <w:p>
      <w:pPr>
        <w:pStyle w:val="null3"/>
        <w:ind w:firstLine="480"/>
        <w:jc w:val="both"/>
      </w:pPr>
      <w:r>
        <w:rPr>
          <w:sz w:val="21"/>
        </w:rPr>
        <w:t>本合同由合同双方当事人或其上级部门负责监督执行，并由合同双方当事人或其上级部门相互约请对本合同执行情况进行检查。</w:t>
      </w:r>
    </w:p>
    <w:p>
      <w:pPr>
        <w:pStyle w:val="null3"/>
        <w:ind w:firstLine="482"/>
        <w:jc w:val="both"/>
      </w:pPr>
      <w:r>
        <w:rPr>
          <w:sz w:val="21"/>
          <w:b/>
        </w:rPr>
        <w:t>6</w:t>
      </w:r>
      <w:r>
        <w:rPr>
          <w:sz w:val="21"/>
          <w:b/>
        </w:rPr>
        <w:t>合同法律效力</w:t>
      </w:r>
    </w:p>
    <w:p>
      <w:pPr>
        <w:pStyle w:val="null3"/>
        <w:ind w:firstLine="480"/>
        <w:jc w:val="both"/>
      </w:pPr>
      <w:r>
        <w:rPr>
          <w:sz w:val="21"/>
        </w:rPr>
        <w:t>本合同作为</w:t>
      </w:r>
      <w:r>
        <w:rPr>
          <w:sz w:val="21"/>
          <w:b/>
          <w:u w:val="single"/>
        </w:rPr>
        <w:t>2026</w:t>
      </w:r>
      <w:r>
        <w:rPr>
          <w:sz w:val="21"/>
          <w:b/>
          <w:u w:val="single"/>
        </w:rPr>
        <w:t>年西樵镇道路及交通设施养护工程</w:t>
      </w:r>
      <w:r>
        <w:rPr>
          <w:sz w:val="21"/>
          <w:b/>
          <w:u w:val="single"/>
        </w:rPr>
        <w:t>(</w:t>
      </w:r>
      <w:r>
        <w:rPr>
          <w:sz w:val="21"/>
          <w:b/>
          <w:u w:val="single"/>
        </w:rPr>
        <w:t>南区</w:t>
      </w:r>
      <w:r>
        <w:rPr>
          <w:sz w:val="21"/>
          <w:b/>
          <w:u w:val="single"/>
        </w:rPr>
        <w:t>)</w:t>
      </w:r>
      <w:r>
        <w:rPr>
          <w:sz w:val="21"/>
        </w:rPr>
        <w:t>施工合同的附件，与施工合同具有同等的法律效力。</w:t>
      </w:r>
    </w:p>
    <w:p>
      <w:pPr>
        <w:pStyle w:val="null3"/>
        <w:ind w:firstLine="482"/>
        <w:jc w:val="both"/>
      </w:pPr>
      <w:r>
        <w:rPr>
          <w:sz w:val="21"/>
          <w:b/>
        </w:rPr>
        <w:t>7</w:t>
      </w:r>
      <w:r>
        <w:rPr>
          <w:sz w:val="21"/>
          <w:b/>
        </w:rPr>
        <w:t>合同生效</w:t>
      </w:r>
    </w:p>
    <w:p>
      <w:pPr>
        <w:pStyle w:val="null3"/>
        <w:ind w:firstLine="480"/>
        <w:jc w:val="both"/>
      </w:pPr>
      <w:r>
        <w:rPr>
          <w:sz w:val="21"/>
        </w:rPr>
        <w:t>本合同自合同双方当事人签署之日起生效，至合同工程竣工验收合格之日后失效。</w:t>
      </w:r>
    </w:p>
    <w:p>
      <w:pPr>
        <w:pStyle w:val="null3"/>
        <w:ind w:firstLine="482"/>
        <w:jc w:val="both"/>
      </w:pPr>
      <w:r>
        <w:rPr>
          <w:sz w:val="21"/>
          <w:b/>
        </w:rPr>
        <w:t>8</w:t>
      </w:r>
      <w:r>
        <w:rPr>
          <w:sz w:val="21"/>
          <w:b/>
        </w:rPr>
        <w:t>合同份数</w:t>
      </w:r>
    </w:p>
    <w:p>
      <w:pPr>
        <w:pStyle w:val="null3"/>
        <w:ind w:firstLine="480"/>
        <w:jc w:val="both"/>
      </w:pPr>
      <w:r>
        <w:rPr>
          <w:sz w:val="21"/>
        </w:rPr>
        <w:t>本合同一式</w:t>
      </w:r>
      <w:r>
        <w:rPr>
          <w:u w:val="single"/>
        </w:rPr>
        <w:t xml:space="preserve">  </w:t>
      </w:r>
      <w:r>
        <w:rPr>
          <w:sz w:val="21"/>
        </w:rPr>
        <w:t>份，均具有同等法律效力，发包人执</w:t>
      </w:r>
      <w:r>
        <w:rPr>
          <w:u w:val="single"/>
        </w:rPr>
        <w:t xml:space="preserve">  </w:t>
      </w:r>
      <w:r>
        <w:rPr>
          <w:sz w:val="21"/>
        </w:rPr>
        <w:t>份，承包人执</w:t>
      </w:r>
      <w:r>
        <w:rPr>
          <w:u w:val="single"/>
        </w:rPr>
        <w:t xml:space="preserve">  </w:t>
      </w:r>
      <w:r>
        <w:rPr>
          <w:sz w:val="21"/>
        </w:rPr>
        <w:t>份。</w:t>
      </w:r>
    </w:p>
    <w:p>
      <w:pPr>
        <w:pStyle w:val="null3"/>
        <w:ind w:firstLine="480"/>
        <w:jc w:val="both"/>
      </w:pPr>
      <w:r>
        <w:rPr>
          <w:sz w:val="21"/>
        </w:rPr>
        <w:t>发包人：（公章）</w:t>
      </w:r>
      <w:r>
        <w:rPr>
          <w:sz w:val="21"/>
        </w:rPr>
        <w:t xml:space="preserve">                </w:t>
      </w:r>
      <w:r>
        <w:rPr>
          <w:sz w:val="21"/>
        </w:rPr>
        <w:t>承包人：（公章）</w:t>
      </w:r>
    </w:p>
    <w:p>
      <w:pPr>
        <w:pStyle w:val="null3"/>
        <w:jc w:val="both"/>
      </w:pPr>
      <w:r>
        <w:rPr>
          <w:sz w:val="21"/>
        </w:rPr>
        <w:t>法定代表人：（签字）</w:t>
      </w:r>
      <w:r>
        <w:rPr>
          <w:sz w:val="21"/>
        </w:rPr>
        <w:t xml:space="preserve">              </w:t>
      </w:r>
      <w:r>
        <w:rPr>
          <w:sz w:val="21"/>
        </w:rPr>
        <w:t>法定代表人：（签字）</w:t>
      </w:r>
    </w:p>
    <w:p>
      <w:pPr>
        <w:pStyle w:val="null3"/>
        <w:jc w:val="both"/>
      </w:pPr>
      <w:r>
        <w:rPr>
          <w:sz w:val="21"/>
        </w:rPr>
        <w:t>授权代表</w:t>
      </w:r>
      <w:r>
        <w:rPr>
          <w:sz w:val="21"/>
        </w:rPr>
        <w:t>:</w:t>
      </w:r>
      <w:r>
        <w:rPr>
          <w:sz w:val="21"/>
        </w:rPr>
        <w:t>（签字）                授权代表</w:t>
      </w:r>
      <w:r>
        <w:rPr>
          <w:sz w:val="21"/>
        </w:rPr>
        <w:t>:</w:t>
      </w:r>
      <w:r>
        <w:rPr>
          <w:sz w:val="21"/>
        </w:rPr>
        <w:t>（签字）</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440605-2026-00032</w:t>
      </w:r>
    </w:p>
    <w:p>
      <w:pPr>
        <w:pStyle w:val="null3"/>
        <w:jc w:val="center"/>
        <w:outlineLvl w:val="3"/>
      </w:pPr>
      <w:r>
        <w:rPr>
          <w:sz w:val="24"/>
          <w:b/>
        </w:rPr>
        <w:t>采购项目编号：</w:t>
      </w:r>
      <w:r>
        <w:rPr>
          <w:sz w:val="24"/>
          <w:b/>
        </w:rPr>
        <w:t>440605-2026-00032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广东嘉燊咨询有限公司</w:t>
      </w:r>
    </w:p>
    <w:p>
      <w:pPr>
        <w:pStyle w:val="null3"/>
        <w:ind w:firstLine="480"/>
      </w:pPr>
      <w:r>
        <w:rPr/>
        <w:t xml:space="preserve"> 你方组织的</w:t>
      </w:r>
      <w:r>
        <w:rPr>
          <w:u w:val="single"/>
        </w:rPr>
        <w:t>“</w:t>
      </w:r>
      <w:r>
        <w:rPr>
          <w:u w:val="single"/>
        </w:rPr>
        <w:t>2026年西樵镇道路及交通设施养护工程(南区)</w:t>
      </w:r>
      <w:r>
        <w:rPr>
          <w:u w:val="single"/>
        </w:rPr>
        <w:t>”</w:t>
      </w:r>
      <w:r>
        <w:rPr/>
        <w:t>项目的招标[采购项目编号为：</w:t>
      </w:r>
      <w:r>
        <w:rPr>
          <w:u w:val="single"/>
        </w:rPr>
        <w:t>440605-2026-00032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2026年西樵镇道路及交通设施养护工程(南区)</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广东嘉燊咨询有限公司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2026年西樵镇道路及交通设施养护工程(南区)</w:t>
      </w:r>
      <w:r>
        <w:rPr/>
        <w:t>”项目采购[采购项目编号为</w:t>
      </w:r>
      <w:r>
        <w:rPr/>
        <w:t>440605-2026-00032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佛山市南海区西樵镇城建和水务办公室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广东嘉燊咨询有限公司</w:t>
      </w:r>
    </w:p>
    <w:p>
      <w:pPr>
        <w:pStyle w:val="null3"/>
        <w:ind w:firstLine="480"/>
      </w:pPr>
      <w:r>
        <w:rPr/>
        <w:t xml:space="preserve"> 如果我方在贵采购代理机构组织的</w:t>
      </w:r>
      <w:r>
        <w:rPr/>
        <w:t>2026年西樵镇道路及交通设施养护工程(南区)</w:t>
      </w:r>
      <w:r>
        <w:rPr/>
        <w:t>招标中获中标（采购项目编号：</w:t>
      </w:r>
      <w:r>
        <w:rPr/>
        <w:t>440605-2026-00032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广东嘉燊咨询有限公司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广东嘉燊咨询有限公司</w:t>
      </w:r>
    </w:p>
    <w:p>
      <w:pPr>
        <w:pStyle w:val="null3"/>
        <w:ind w:firstLine="480"/>
      </w:pPr>
      <w:r>
        <w:rPr/>
        <w:t>我单位已登记并准备参与“</w:t>
      </w:r>
      <w:r>
        <w:rPr/>
        <w:t>2026年西樵镇道路及交通设施养护工程(南区)</w:t>
      </w:r>
      <w:r>
        <w:rPr/>
        <w:t>”项目（采购项目编号：</w:t>
      </w:r>
      <w:r>
        <w:rPr/>
        <w:t>440605-2026-00032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